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416" w:rsidRDefault="0097441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  <w:i w:val="0"/>
          <w:iCs w:val="0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  <w:lang w:val="ru-RU"/>
        </w:rPr>
      </w:pPr>
      <w:r w:rsidRPr="00974416">
        <w:rPr>
          <w:rFonts w:ascii="Calibri" w:hAnsi="Calibri" w:cs="Calibri"/>
          <w:b/>
          <w:bCs/>
          <w:lang w:val="ru-RU"/>
        </w:rPr>
        <w:t>СОГЛАШЕНИЕ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lang w:val="ru-RU"/>
        </w:rPr>
      </w:pPr>
      <w:r w:rsidRPr="00974416">
        <w:rPr>
          <w:rFonts w:ascii="Calibri" w:hAnsi="Calibri" w:cs="Calibri"/>
          <w:b/>
          <w:bCs/>
          <w:lang w:val="ru-RU"/>
        </w:rPr>
        <w:t>от 6 марта 1998 года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lang w:val="ru-RU"/>
        </w:rPr>
      </w:pPr>
      <w:r w:rsidRPr="00974416">
        <w:rPr>
          <w:rFonts w:ascii="Calibri" w:hAnsi="Calibri" w:cs="Calibri"/>
          <w:b/>
          <w:bCs/>
          <w:lang w:val="ru-RU"/>
        </w:rPr>
        <w:t>О ПОРЯДКЕ ВЗАИМНОГО ИСПОЛНЕНИЯ РЕШЕНИЙ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lang w:val="ru-RU"/>
        </w:rPr>
      </w:pPr>
      <w:r w:rsidRPr="00974416">
        <w:rPr>
          <w:rFonts w:ascii="Calibri" w:hAnsi="Calibri" w:cs="Calibri"/>
          <w:b/>
          <w:bCs/>
          <w:lang w:val="ru-RU"/>
        </w:rPr>
        <w:t>АРБИТРАЖНЫХ, ХОЗЯЙСТВЕННЫХ И ЭКОНОМИЧЕСКИХ СУДОВ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lang w:val="ru-RU"/>
        </w:rPr>
      </w:pPr>
      <w:r w:rsidRPr="00974416">
        <w:rPr>
          <w:rFonts w:ascii="Calibri" w:hAnsi="Calibri" w:cs="Calibri"/>
          <w:b/>
          <w:bCs/>
          <w:lang w:val="ru-RU"/>
        </w:rPr>
        <w:t>НА ТЕРРИТОРИЯХ ГОСУДАРСТВ - УЧАСТНИКОВ СОДРУЖЕСТВА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Государства - участники настоящего Соглашения, именуемые далее Договаривающиеся Стороны,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 xml:space="preserve">основываясь на </w:t>
      </w:r>
      <w:r>
        <w:rPr>
          <w:rFonts w:ascii="Calibri" w:hAnsi="Calibri" w:cs="Calibri"/>
          <w:i w:val="0"/>
          <w:iCs w:val="0"/>
        </w:rPr>
        <w:fldChar w:fldCharType="begin"/>
      </w:r>
      <w:r>
        <w:rPr>
          <w:rFonts w:ascii="Calibri" w:hAnsi="Calibri" w:cs="Calibri"/>
          <w:i w:val="0"/>
          <w:iCs w:val="0"/>
        </w:rPr>
        <w:instrText>HYPERLINK</w:instrText>
      </w:r>
      <w:r w:rsidRPr="00974416">
        <w:rPr>
          <w:rFonts w:ascii="Calibri" w:hAnsi="Calibri" w:cs="Calibri"/>
          <w:i w:val="0"/>
          <w:iCs w:val="0"/>
          <w:lang w:val="ru-RU"/>
        </w:rPr>
        <w:instrText xml:space="preserve"> </w:instrText>
      </w:r>
      <w:r>
        <w:rPr>
          <w:rFonts w:ascii="Calibri" w:hAnsi="Calibri" w:cs="Calibri"/>
          <w:i w:val="0"/>
          <w:iCs w:val="0"/>
        </w:rPr>
        <w:instrText>consultantplus</w:instrText>
      </w:r>
      <w:r w:rsidRPr="00974416">
        <w:rPr>
          <w:rFonts w:ascii="Calibri" w:hAnsi="Calibri" w:cs="Calibri"/>
          <w:i w:val="0"/>
          <w:iCs w:val="0"/>
          <w:lang w:val="ru-RU"/>
        </w:rPr>
        <w:instrText>://</w:instrText>
      </w:r>
      <w:r>
        <w:rPr>
          <w:rFonts w:ascii="Calibri" w:hAnsi="Calibri" w:cs="Calibri"/>
          <w:i w:val="0"/>
          <w:iCs w:val="0"/>
        </w:rPr>
        <w:instrText>offline</w:instrText>
      </w:r>
      <w:r w:rsidRPr="00974416">
        <w:rPr>
          <w:rFonts w:ascii="Calibri" w:hAnsi="Calibri" w:cs="Calibri"/>
          <w:i w:val="0"/>
          <w:iCs w:val="0"/>
          <w:lang w:val="ru-RU"/>
        </w:rPr>
        <w:instrText>/</w:instrText>
      </w:r>
      <w:r>
        <w:rPr>
          <w:rFonts w:ascii="Calibri" w:hAnsi="Calibri" w:cs="Calibri"/>
          <w:i w:val="0"/>
          <w:iCs w:val="0"/>
        </w:rPr>
        <w:instrText>ref</w:instrText>
      </w:r>
      <w:r w:rsidRPr="00974416">
        <w:rPr>
          <w:rFonts w:ascii="Calibri" w:hAnsi="Calibri" w:cs="Calibri"/>
          <w:i w:val="0"/>
          <w:iCs w:val="0"/>
          <w:lang w:val="ru-RU"/>
        </w:rPr>
        <w:instrText>=</w:instrText>
      </w:r>
      <w:r>
        <w:rPr>
          <w:rFonts w:ascii="Calibri" w:hAnsi="Calibri" w:cs="Calibri"/>
          <w:i w:val="0"/>
          <w:iCs w:val="0"/>
        </w:rPr>
        <w:instrText>C</w:instrText>
      </w:r>
      <w:r w:rsidRPr="00974416">
        <w:rPr>
          <w:rFonts w:ascii="Calibri" w:hAnsi="Calibri" w:cs="Calibri"/>
          <w:i w:val="0"/>
          <w:iCs w:val="0"/>
          <w:lang w:val="ru-RU"/>
        </w:rPr>
        <w:instrText>8638</w:instrText>
      </w:r>
      <w:r>
        <w:rPr>
          <w:rFonts w:ascii="Calibri" w:hAnsi="Calibri" w:cs="Calibri"/>
          <w:i w:val="0"/>
          <w:iCs w:val="0"/>
        </w:rPr>
        <w:instrText>BDAFB</w:instrText>
      </w:r>
      <w:r w:rsidRPr="00974416">
        <w:rPr>
          <w:rFonts w:ascii="Calibri" w:hAnsi="Calibri" w:cs="Calibri"/>
          <w:i w:val="0"/>
          <w:iCs w:val="0"/>
          <w:lang w:val="ru-RU"/>
        </w:rPr>
        <w:instrText>6</w:instrText>
      </w:r>
      <w:r>
        <w:rPr>
          <w:rFonts w:ascii="Calibri" w:hAnsi="Calibri" w:cs="Calibri"/>
          <w:i w:val="0"/>
          <w:iCs w:val="0"/>
        </w:rPr>
        <w:instrText>DF</w:instrText>
      </w:r>
      <w:r w:rsidRPr="00974416">
        <w:rPr>
          <w:rFonts w:ascii="Calibri" w:hAnsi="Calibri" w:cs="Calibri"/>
          <w:i w:val="0"/>
          <w:iCs w:val="0"/>
          <w:lang w:val="ru-RU"/>
        </w:rPr>
        <w:instrText>98</w:instrText>
      </w:r>
      <w:r>
        <w:rPr>
          <w:rFonts w:ascii="Calibri" w:hAnsi="Calibri" w:cs="Calibri"/>
          <w:i w:val="0"/>
          <w:iCs w:val="0"/>
        </w:rPr>
        <w:instrText>FB</w:instrText>
      </w:r>
      <w:r w:rsidRPr="00974416">
        <w:rPr>
          <w:rFonts w:ascii="Calibri" w:hAnsi="Calibri" w:cs="Calibri"/>
          <w:i w:val="0"/>
          <w:iCs w:val="0"/>
          <w:lang w:val="ru-RU"/>
        </w:rPr>
        <w:instrText>46</w:instrText>
      </w:r>
      <w:r>
        <w:rPr>
          <w:rFonts w:ascii="Calibri" w:hAnsi="Calibri" w:cs="Calibri"/>
          <w:i w:val="0"/>
          <w:iCs w:val="0"/>
        </w:rPr>
        <w:instrText>A</w:instrText>
      </w:r>
      <w:r w:rsidRPr="00974416">
        <w:rPr>
          <w:rFonts w:ascii="Calibri" w:hAnsi="Calibri" w:cs="Calibri"/>
          <w:i w:val="0"/>
          <w:iCs w:val="0"/>
          <w:lang w:val="ru-RU"/>
        </w:rPr>
        <w:instrText>67</w:instrText>
      </w:r>
      <w:r>
        <w:rPr>
          <w:rFonts w:ascii="Calibri" w:hAnsi="Calibri" w:cs="Calibri"/>
          <w:i w:val="0"/>
          <w:iCs w:val="0"/>
        </w:rPr>
        <w:instrText>BF</w:instrText>
      </w:r>
      <w:r w:rsidRPr="00974416">
        <w:rPr>
          <w:rFonts w:ascii="Calibri" w:hAnsi="Calibri" w:cs="Calibri"/>
          <w:i w:val="0"/>
          <w:iCs w:val="0"/>
          <w:lang w:val="ru-RU"/>
        </w:rPr>
        <w:instrText>984</w:instrText>
      </w:r>
      <w:r>
        <w:rPr>
          <w:rFonts w:ascii="Calibri" w:hAnsi="Calibri" w:cs="Calibri"/>
          <w:i w:val="0"/>
          <w:iCs w:val="0"/>
        </w:rPr>
        <w:instrText>B</w:instrText>
      </w:r>
      <w:r w:rsidRPr="00974416">
        <w:rPr>
          <w:rFonts w:ascii="Calibri" w:hAnsi="Calibri" w:cs="Calibri"/>
          <w:i w:val="0"/>
          <w:iCs w:val="0"/>
          <w:lang w:val="ru-RU"/>
        </w:rPr>
        <w:instrText>70</w:instrText>
      </w:r>
      <w:r>
        <w:rPr>
          <w:rFonts w:ascii="Calibri" w:hAnsi="Calibri" w:cs="Calibri"/>
          <w:i w:val="0"/>
          <w:iCs w:val="0"/>
        </w:rPr>
        <w:instrText>FE</w:instrText>
      </w:r>
      <w:r w:rsidRPr="00974416">
        <w:rPr>
          <w:rFonts w:ascii="Calibri" w:hAnsi="Calibri" w:cs="Calibri"/>
          <w:i w:val="0"/>
          <w:iCs w:val="0"/>
          <w:lang w:val="ru-RU"/>
        </w:rPr>
        <w:instrText>573</w:instrText>
      </w:r>
      <w:r>
        <w:rPr>
          <w:rFonts w:ascii="Calibri" w:hAnsi="Calibri" w:cs="Calibri"/>
          <w:i w:val="0"/>
          <w:iCs w:val="0"/>
        </w:rPr>
        <w:instrText>FE</w:instrText>
      </w:r>
      <w:r w:rsidRPr="00974416">
        <w:rPr>
          <w:rFonts w:ascii="Calibri" w:hAnsi="Calibri" w:cs="Calibri"/>
          <w:i w:val="0"/>
          <w:iCs w:val="0"/>
          <w:lang w:val="ru-RU"/>
        </w:rPr>
        <w:instrText>636</w:instrText>
      </w:r>
      <w:r>
        <w:rPr>
          <w:rFonts w:ascii="Calibri" w:hAnsi="Calibri" w:cs="Calibri"/>
          <w:i w:val="0"/>
          <w:iCs w:val="0"/>
        </w:rPr>
        <w:instrText>E</w:instrText>
      </w:r>
      <w:r w:rsidRPr="00974416">
        <w:rPr>
          <w:rFonts w:ascii="Calibri" w:hAnsi="Calibri" w:cs="Calibri"/>
          <w:i w:val="0"/>
          <w:iCs w:val="0"/>
          <w:lang w:val="ru-RU"/>
        </w:rPr>
        <w:instrText>8</w:instrText>
      </w:r>
      <w:r>
        <w:rPr>
          <w:rFonts w:ascii="Calibri" w:hAnsi="Calibri" w:cs="Calibri"/>
          <w:i w:val="0"/>
          <w:iCs w:val="0"/>
        </w:rPr>
        <w:instrText>E</w:instrText>
      </w:r>
      <w:r w:rsidRPr="00974416">
        <w:rPr>
          <w:rFonts w:ascii="Calibri" w:hAnsi="Calibri" w:cs="Calibri"/>
          <w:i w:val="0"/>
          <w:iCs w:val="0"/>
          <w:lang w:val="ru-RU"/>
        </w:rPr>
        <w:instrText>01844172</w:instrText>
      </w:r>
      <w:r>
        <w:rPr>
          <w:rFonts w:ascii="Calibri" w:hAnsi="Calibri" w:cs="Calibri"/>
          <w:i w:val="0"/>
          <w:iCs w:val="0"/>
        </w:rPr>
        <w:instrText>B</w:instrText>
      </w:r>
      <w:r w:rsidRPr="00974416">
        <w:rPr>
          <w:rFonts w:ascii="Calibri" w:hAnsi="Calibri" w:cs="Calibri"/>
          <w:i w:val="0"/>
          <w:iCs w:val="0"/>
          <w:lang w:val="ru-RU"/>
        </w:rPr>
        <w:instrText>18</w:instrText>
      </w:r>
      <w:r>
        <w:rPr>
          <w:rFonts w:ascii="Calibri" w:hAnsi="Calibri" w:cs="Calibri"/>
          <w:i w:val="0"/>
          <w:iCs w:val="0"/>
        </w:rPr>
        <w:instrText>C</w:instrText>
      </w:r>
      <w:r w:rsidRPr="00974416">
        <w:rPr>
          <w:rFonts w:ascii="Calibri" w:hAnsi="Calibri" w:cs="Calibri"/>
          <w:i w:val="0"/>
          <w:iCs w:val="0"/>
          <w:lang w:val="ru-RU"/>
        </w:rPr>
        <w:instrText>2</w:instrText>
      </w:r>
      <w:r>
        <w:rPr>
          <w:rFonts w:ascii="Calibri" w:hAnsi="Calibri" w:cs="Calibri"/>
          <w:i w:val="0"/>
          <w:iCs w:val="0"/>
        </w:rPr>
        <w:instrText>F</w:instrText>
      </w:r>
      <w:r w:rsidRPr="00974416">
        <w:rPr>
          <w:rFonts w:ascii="Calibri" w:hAnsi="Calibri" w:cs="Calibri"/>
          <w:i w:val="0"/>
          <w:iCs w:val="0"/>
          <w:lang w:val="ru-RU"/>
        </w:rPr>
        <w:instrText>4</w:instrText>
      </w:r>
      <w:r>
        <w:rPr>
          <w:rFonts w:ascii="Calibri" w:hAnsi="Calibri" w:cs="Calibri"/>
          <w:i w:val="0"/>
          <w:iCs w:val="0"/>
        </w:rPr>
        <w:instrText>A</w:instrText>
      </w:r>
      <w:r w:rsidRPr="00974416">
        <w:rPr>
          <w:rFonts w:ascii="Calibri" w:hAnsi="Calibri" w:cs="Calibri"/>
          <w:i w:val="0"/>
          <w:iCs w:val="0"/>
          <w:lang w:val="ru-RU"/>
        </w:rPr>
        <w:instrText>25</w:instrText>
      </w:r>
      <w:r>
        <w:rPr>
          <w:rFonts w:ascii="Calibri" w:hAnsi="Calibri" w:cs="Calibri"/>
          <w:i w:val="0"/>
          <w:iCs w:val="0"/>
        </w:rPr>
        <w:instrText>CF</w:instrText>
      </w:r>
      <w:r w:rsidRPr="00974416">
        <w:rPr>
          <w:rFonts w:ascii="Calibri" w:hAnsi="Calibri" w:cs="Calibri"/>
          <w:i w:val="0"/>
          <w:iCs w:val="0"/>
          <w:lang w:val="ru-RU"/>
        </w:rPr>
        <w:instrText>2</w:instrText>
      </w:r>
      <w:r>
        <w:rPr>
          <w:rFonts w:ascii="Calibri" w:hAnsi="Calibri" w:cs="Calibri"/>
          <w:i w:val="0"/>
          <w:iCs w:val="0"/>
        </w:rPr>
        <w:instrText>E</w:instrText>
      </w:r>
      <w:r w:rsidRPr="00974416">
        <w:rPr>
          <w:rFonts w:ascii="Calibri" w:hAnsi="Calibri" w:cs="Calibri"/>
          <w:i w:val="0"/>
          <w:iCs w:val="0"/>
          <w:lang w:val="ru-RU"/>
        </w:rPr>
        <w:instrText>32</w:instrText>
      </w:r>
      <w:r>
        <w:rPr>
          <w:rFonts w:ascii="Calibri" w:hAnsi="Calibri" w:cs="Calibri"/>
          <w:i w:val="0"/>
          <w:iCs w:val="0"/>
        </w:rPr>
        <w:instrText>B</w:instrText>
      </w:r>
      <w:r w:rsidRPr="00974416">
        <w:rPr>
          <w:rFonts w:ascii="Calibri" w:hAnsi="Calibri" w:cs="Calibri"/>
          <w:i w:val="0"/>
          <w:iCs w:val="0"/>
          <w:lang w:val="ru-RU"/>
        </w:rPr>
        <w:instrText>6670</w:instrText>
      </w:r>
      <w:r>
        <w:rPr>
          <w:rFonts w:ascii="Calibri" w:hAnsi="Calibri" w:cs="Calibri"/>
          <w:i w:val="0"/>
          <w:iCs w:val="0"/>
        </w:rPr>
        <w:instrText>A</w:instrText>
      </w:r>
      <w:r w:rsidRPr="00974416">
        <w:rPr>
          <w:rFonts w:ascii="Calibri" w:hAnsi="Calibri" w:cs="Calibri"/>
          <w:i w:val="0"/>
          <w:iCs w:val="0"/>
          <w:lang w:val="ru-RU"/>
        </w:rPr>
        <w:instrText>1</w:instrText>
      </w:r>
      <w:r>
        <w:rPr>
          <w:rFonts w:ascii="Calibri" w:hAnsi="Calibri" w:cs="Calibri"/>
          <w:i w:val="0"/>
          <w:iCs w:val="0"/>
        </w:rPr>
        <w:instrText>FBIEuED</w:instrText>
      </w:r>
      <w:r w:rsidRPr="00974416">
        <w:rPr>
          <w:rFonts w:ascii="Calibri" w:hAnsi="Calibri" w:cs="Calibri"/>
          <w:i w:val="0"/>
          <w:iCs w:val="0"/>
          <w:lang w:val="ru-RU"/>
        </w:rPr>
        <w:instrText xml:space="preserve"> </w:instrText>
      </w:r>
      <w:r>
        <w:rPr>
          <w:rFonts w:ascii="Calibri" w:hAnsi="Calibri" w:cs="Calibri"/>
          <w:i w:val="0"/>
          <w:iCs w:val="0"/>
        </w:rPr>
        <w:fldChar w:fldCharType="separate"/>
      </w:r>
      <w:r w:rsidRPr="00974416">
        <w:rPr>
          <w:rFonts w:ascii="Calibri" w:hAnsi="Calibri" w:cs="Calibri"/>
          <w:i w:val="0"/>
          <w:iCs w:val="0"/>
          <w:color w:val="0000FF"/>
          <w:lang w:val="ru-RU"/>
        </w:rPr>
        <w:t>Договоре</w:t>
      </w:r>
      <w:r>
        <w:rPr>
          <w:rFonts w:ascii="Calibri" w:hAnsi="Calibri" w:cs="Calibri"/>
          <w:i w:val="0"/>
          <w:iCs w:val="0"/>
        </w:rPr>
        <w:fldChar w:fldCharType="end"/>
      </w:r>
      <w:r w:rsidRPr="00974416">
        <w:rPr>
          <w:rFonts w:ascii="Calibri" w:hAnsi="Calibri" w:cs="Calibri"/>
          <w:i w:val="0"/>
          <w:iCs w:val="0"/>
          <w:lang w:val="ru-RU"/>
        </w:rPr>
        <w:t xml:space="preserve"> о создании Экономического союза от 24 сентября 1993 года и в развитие </w:t>
      </w:r>
      <w:r>
        <w:rPr>
          <w:rFonts w:ascii="Calibri" w:hAnsi="Calibri" w:cs="Calibri"/>
          <w:i w:val="0"/>
          <w:iCs w:val="0"/>
        </w:rPr>
        <w:fldChar w:fldCharType="begin"/>
      </w:r>
      <w:r>
        <w:rPr>
          <w:rFonts w:ascii="Calibri" w:hAnsi="Calibri" w:cs="Calibri"/>
          <w:i w:val="0"/>
          <w:iCs w:val="0"/>
        </w:rPr>
        <w:instrText>HYPERLINK</w:instrText>
      </w:r>
      <w:r w:rsidRPr="00974416">
        <w:rPr>
          <w:rFonts w:ascii="Calibri" w:hAnsi="Calibri" w:cs="Calibri"/>
          <w:i w:val="0"/>
          <w:iCs w:val="0"/>
          <w:lang w:val="ru-RU"/>
        </w:rPr>
        <w:instrText xml:space="preserve"> </w:instrText>
      </w:r>
      <w:r>
        <w:rPr>
          <w:rFonts w:ascii="Calibri" w:hAnsi="Calibri" w:cs="Calibri"/>
          <w:i w:val="0"/>
          <w:iCs w:val="0"/>
        </w:rPr>
        <w:instrText>consultantplus</w:instrText>
      </w:r>
      <w:r w:rsidRPr="00974416">
        <w:rPr>
          <w:rFonts w:ascii="Calibri" w:hAnsi="Calibri" w:cs="Calibri"/>
          <w:i w:val="0"/>
          <w:iCs w:val="0"/>
          <w:lang w:val="ru-RU"/>
        </w:rPr>
        <w:instrText>://</w:instrText>
      </w:r>
      <w:r>
        <w:rPr>
          <w:rFonts w:ascii="Calibri" w:hAnsi="Calibri" w:cs="Calibri"/>
          <w:i w:val="0"/>
          <w:iCs w:val="0"/>
        </w:rPr>
        <w:instrText>offline</w:instrText>
      </w:r>
      <w:r w:rsidRPr="00974416">
        <w:rPr>
          <w:rFonts w:ascii="Calibri" w:hAnsi="Calibri" w:cs="Calibri"/>
          <w:i w:val="0"/>
          <w:iCs w:val="0"/>
          <w:lang w:val="ru-RU"/>
        </w:rPr>
        <w:instrText>/</w:instrText>
      </w:r>
      <w:r>
        <w:rPr>
          <w:rFonts w:ascii="Calibri" w:hAnsi="Calibri" w:cs="Calibri"/>
          <w:i w:val="0"/>
          <w:iCs w:val="0"/>
        </w:rPr>
        <w:instrText>ref</w:instrText>
      </w:r>
      <w:r w:rsidRPr="00974416">
        <w:rPr>
          <w:rFonts w:ascii="Calibri" w:hAnsi="Calibri" w:cs="Calibri"/>
          <w:i w:val="0"/>
          <w:iCs w:val="0"/>
          <w:lang w:val="ru-RU"/>
        </w:rPr>
        <w:instrText>=</w:instrText>
      </w:r>
      <w:r>
        <w:rPr>
          <w:rFonts w:ascii="Calibri" w:hAnsi="Calibri" w:cs="Calibri"/>
          <w:i w:val="0"/>
          <w:iCs w:val="0"/>
        </w:rPr>
        <w:instrText>C</w:instrText>
      </w:r>
      <w:r w:rsidRPr="00974416">
        <w:rPr>
          <w:rFonts w:ascii="Calibri" w:hAnsi="Calibri" w:cs="Calibri"/>
          <w:i w:val="0"/>
          <w:iCs w:val="0"/>
          <w:lang w:val="ru-RU"/>
        </w:rPr>
        <w:instrText>8638</w:instrText>
      </w:r>
      <w:r>
        <w:rPr>
          <w:rFonts w:ascii="Calibri" w:hAnsi="Calibri" w:cs="Calibri"/>
          <w:i w:val="0"/>
          <w:iCs w:val="0"/>
        </w:rPr>
        <w:instrText>BDAFB</w:instrText>
      </w:r>
      <w:r w:rsidRPr="00974416">
        <w:rPr>
          <w:rFonts w:ascii="Calibri" w:hAnsi="Calibri" w:cs="Calibri"/>
          <w:i w:val="0"/>
          <w:iCs w:val="0"/>
          <w:lang w:val="ru-RU"/>
        </w:rPr>
        <w:instrText>6</w:instrText>
      </w:r>
      <w:r>
        <w:rPr>
          <w:rFonts w:ascii="Calibri" w:hAnsi="Calibri" w:cs="Calibri"/>
          <w:i w:val="0"/>
          <w:iCs w:val="0"/>
        </w:rPr>
        <w:instrText>DF</w:instrText>
      </w:r>
      <w:r w:rsidRPr="00974416">
        <w:rPr>
          <w:rFonts w:ascii="Calibri" w:hAnsi="Calibri" w:cs="Calibri"/>
          <w:i w:val="0"/>
          <w:iCs w:val="0"/>
          <w:lang w:val="ru-RU"/>
        </w:rPr>
        <w:instrText>98</w:instrText>
      </w:r>
      <w:r>
        <w:rPr>
          <w:rFonts w:ascii="Calibri" w:hAnsi="Calibri" w:cs="Calibri"/>
          <w:i w:val="0"/>
          <w:iCs w:val="0"/>
        </w:rPr>
        <w:instrText>FB</w:instrText>
      </w:r>
      <w:r w:rsidRPr="00974416">
        <w:rPr>
          <w:rFonts w:ascii="Calibri" w:hAnsi="Calibri" w:cs="Calibri"/>
          <w:i w:val="0"/>
          <w:iCs w:val="0"/>
          <w:lang w:val="ru-RU"/>
        </w:rPr>
        <w:instrText>46</w:instrText>
      </w:r>
      <w:r>
        <w:rPr>
          <w:rFonts w:ascii="Calibri" w:hAnsi="Calibri" w:cs="Calibri"/>
          <w:i w:val="0"/>
          <w:iCs w:val="0"/>
        </w:rPr>
        <w:instrText>A</w:instrText>
      </w:r>
      <w:r w:rsidRPr="00974416">
        <w:rPr>
          <w:rFonts w:ascii="Calibri" w:hAnsi="Calibri" w:cs="Calibri"/>
          <w:i w:val="0"/>
          <w:iCs w:val="0"/>
          <w:lang w:val="ru-RU"/>
        </w:rPr>
        <w:instrText>67</w:instrText>
      </w:r>
      <w:r>
        <w:rPr>
          <w:rFonts w:ascii="Calibri" w:hAnsi="Calibri" w:cs="Calibri"/>
          <w:i w:val="0"/>
          <w:iCs w:val="0"/>
        </w:rPr>
        <w:instrText>BF</w:instrText>
      </w:r>
      <w:r w:rsidRPr="00974416">
        <w:rPr>
          <w:rFonts w:ascii="Calibri" w:hAnsi="Calibri" w:cs="Calibri"/>
          <w:i w:val="0"/>
          <w:iCs w:val="0"/>
          <w:lang w:val="ru-RU"/>
        </w:rPr>
        <w:instrText>984</w:instrText>
      </w:r>
      <w:r>
        <w:rPr>
          <w:rFonts w:ascii="Calibri" w:hAnsi="Calibri" w:cs="Calibri"/>
          <w:i w:val="0"/>
          <w:iCs w:val="0"/>
        </w:rPr>
        <w:instrText>B</w:instrText>
      </w:r>
      <w:r w:rsidRPr="00974416">
        <w:rPr>
          <w:rFonts w:ascii="Calibri" w:hAnsi="Calibri" w:cs="Calibri"/>
          <w:i w:val="0"/>
          <w:iCs w:val="0"/>
          <w:lang w:val="ru-RU"/>
        </w:rPr>
        <w:instrText>70</w:instrText>
      </w:r>
      <w:r>
        <w:rPr>
          <w:rFonts w:ascii="Calibri" w:hAnsi="Calibri" w:cs="Calibri"/>
          <w:i w:val="0"/>
          <w:iCs w:val="0"/>
        </w:rPr>
        <w:instrText>FE</w:instrText>
      </w:r>
      <w:r w:rsidRPr="00974416">
        <w:rPr>
          <w:rFonts w:ascii="Calibri" w:hAnsi="Calibri" w:cs="Calibri"/>
          <w:i w:val="0"/>
          <w:iCs w:val="0"/>
          <w:lang w:val="ru-RU"/>
        </w:rPr>
        <w:instrText>533</w:instrText>
      </w:r>
      <w:r>
        <w:rPr>
          <w:rFonts w:ascii="Calibri" w:hAnsi="Calibri" w:cs="Calibri"/>
          <w:i w:val="0"/>
          <w:iCs w:val="0"/>
        </w:rPr>
        <w:instrText>EE</w:instrText>
      </w:r>
      <w:r w:rsidRPr="00974416">
        <w:rPr>
          <w:rFonts w:ascii="Calibri" w:hAnsi="Calibri" w:cs="Calibri"/>
          <w:i w:val="0"/>
          <w:iCs w:val="0"/>
          <w:lang w:val="ru-RU"/>
        </w:rPr>
        <w:instrText>934</w:instrText>
      </w:r>
      <w:r>
        <w:rPr>
          <w:rFonts w:ascii="Calibri" w:hAnsi="Calibri" w:cs="Calibri"/>
          <w:i w:val="0"/>
          <w:iCs w:val="0"/>
        </w:rPr>
        <w:instrText>E</w:instrText>
      </w:r>
      <w:r w:rsidRPr="00974416">
        <w:rPr>
          <w:rFonts w:ascii="Calibri" w:hAnsi="Calibri" w:cs="Calibri"/>
          <w:i w:val="0"/>
          <w:iCs w:val="0"/>
          <w:lang w:val="ru-RU"/>
        </w:rPr>
        <w:instrText>8</w:instrText>
      </w:r>
      <w:r>
        <w:rPr>
          <w:rFonts w:ascii="Calibri" w:hAnsi="Calibri" w:cs="Calibri"/>
          <w:i w:val="0"/>
          <w:iCs w:val="0"/>
        </w:rPr>
        <w:instrText>E</w:instrText>
      </w:r>
      <w:r w:rsidRPr="00974416">
        <w:rPr>
          <w:rFonts w:ascii="Calibri" w:hAnsi="Calibri" w:cs="Calibri"/>
          <w:i w:val="0"/>
          <w:iCs w:val="0"/>
          <w:lang w:val="ru-RU"/>
        </w:rPr>
        <w:instrText>01844172</w:instrText>
      </w:r>
      <w:r>
        <w:rPr>
          <w:rFonts w:ascii="Calibri" w:hAnsi="Calibri" w:cs="Calibri"/>
          <w:i w:val="0"/>
          <w:iCs w:val="0"/>
        </w:rPr>
        <w:instrText>B</w:instrText>
      </w:r>
      <w:r w:rsidRPr="00974416">
        <w:rPr>
          <w:rFonts w:ascii="Calibri" w:hAnsi="Calibri" w:cs="Calibri"/>
          <w:i w:val="0"/>
          <w:iCs w:val="0"/>
          <w:lang w:val="ru-RU"/>
        </w:rPr>
        <w:instrText>18</w:instrText>
      </w:r>
      <w:r>
        <w:rPr>
          <w:rFonts w:ascii="Calibri" w:hAnsi="Calibri" w:cs="Calibri"/>
          <w:i w:val="0"/>
          <w:iCs w:val="0"/>
        </w:rPr>
        <w:instrText>C</w:instrText>
      </w:r>
      <w:r w:rsidRPr="00974416">
        <w:rPr>
          <w:rFonts w:ascii="Calibri" w:hAnsi="Calibri" w:cs="Calibri"/>
          <w:i w:val="0"/>
          <w:iCs w:val="0"/>
          <w:lang w:val="ru-RU"/>
        </w:rPr>
        <w:instrText>2</w:instrText>
      </w:r>
      <w:r>
        <w:rPr>
          <w:rFonts w:ascii="Calibri" w:hAnsi="Calibri" w:cs="Calibri"/>
          <w:i w:val="0"/>
          <w:iCs w:val="0"/>
        </w:rPr>
        <w:instrText>F</w:instrText>
      </w:r>
      <w:r w:rsidRPr="00974416">
        <w:rPr>
          <w:rFonts w:ascii="Calibri" w:hAnsi="Calibri" w:cs="Calibri"/>
          <w:i w:val="0"/>
          <w:iCs w:val="0"/>
          <w:lang w:val="ru-RU"/>
        </w:rPr>
        <w:instrText>4</w:instrText>
      </w:r>
      <w:r>
        <w:rPr>
          <w:rFonts w:ascii="Calibri" w:hAnsi="Calibri" w:cs="Calibri"/>
          <w:i w:val="0"/>
          <w:iCs w:val="0"/>
        </w:rPr>
        <w:instrText>A</w:instrText>
      </w:r>
      <w:r w:rsidRPr="00974416">
        <w:rPr>
          <w:rFonts w:ascii="Calibri" w:hAnsi="Calibri" w:cs="Calibri"/>
          <w:i w:val="0"/>
          <w:iCs w:val="0"/>
          <w:lang w:val="ru-RU"/>
        </w:rPr>
        <w:instrText>25</w:instrText>
      </w:r>
      <w:r>
        <w:rPr>
          <w:rFonts w:ascii="Calibri" w:hAnsi="Calibri" w:cs="Calibri"/>
          <w:i w:val="0"/>
          <w:iCs w:val="0"/>
        </w:rPr>
        <w:instrText>CF</w:instrText>
      </w:r>
      <w:r w:rsidRPr="00974416">
        <w:rPr>
          <w:rFonts w:ascii="Calibri" w:hAnsi="Calibri" w:cs="Calibri"/>
          <w:i w:val="0"/>
          <w:iCs w:val="0"/>
          <w:lang w:val="ru-RU"/>
        </w:rPr>
        <w:instrText>2</w:instrText>
      </w:r>
      <w:r>
        <w:rPr>
          <w:rFonts w:ascii="Calibri" w:hAnsi="Calibri" w:cs="Calibri"/>
          <w:i w:val="0"/>
          <w:iCs w:val="0"/>
        </w:rPr>
        <w:instrText>E</w:instrText>
      </w:r>
      <w:r w:rsidRPr="00974416">
        <w:rPr>
          <w:rFonts w:ascii="Calibri" w:hAnsi="Calibri" w:cs="Calibri"/>
          <w:i w:val="0"/>
          <w:iCs w:val="0"/>
          <w:lang w:val="ru-RU"/>
        </w:rPr>
        <w:instrText>32</w:instrText>
      </w:r>
      <w:r>
        <w:rPr>
          <w:rFonts w:ascii="Calibri" w:hAnsi="Calibri" w:cs="Calibri"/>
          <w:i w:val="0"/>
          <w:iCs w:val="0"/>
        </w:rPr>
        <w:instrText>B</w:instrText>
      </w:r>
      <w:r w:rsidRPr="00974416">
        <w:rPr>
          <w:rFonts w:ascii="Calibri" w:hAnsi="Calibri" w:cs="Calibri"/>
          <w:i w:val="0"/>
          <w:iCs w:val="0"/>
          <w:lang w:val="ru-RU"/>
        </w:rPr>
        <w:instrText>6670</w:instrText>
      </w:r>
      <w:r>
        <w:rPr>
          <w:rFonts w:ascii="Calibri" w:hAnsi="Calibri" w:cs="Calibri"/>
          <w:i w:val="0"/>
          <w:iCs w:val="0"/>
        </w:rPr>
        <w:instrText>A</w:instrText>
      </w:r>
      <w:r w:rsidRPr="00974416">
        <w:rPr>
          <w:rFonts w:ascii="Calibri" w:hAnsi="Calibri" w:cs="Calibri"/>
          <w:i w:val="0"/>
          <w:iCs w:val="0"/>
          <w:lang w:val="ru-RU"/>
        </w:rPr>
        <w:instrText>0</w:instrText>
      </w:r>
      <w:r>
        <w:rPr>
          <w:rFonts w:ascii="Calibri" w:hAnsi="Calibri" w:cs="Calibri"/>
          <w:i w:val="0"/>
          <w:iCs w:val="0"/>
        </w:rPr>
        <w:instrText>F</w:instrText>
      </w:r>
      <w:r w:rsidRPr="00974416">
        <w:rPr>
          <w:rFonts w:ascii="Calibri" w:hAnsi="Calibri" w:cs="Calibri"/>
          <w:i w:val="0"/>
          <w:iCs w:val="0"/>
          <w:lang w:val="ru-RU"/>
        </w:rPr>
        <w:instrText>8</w:instrText>
      </w:r>
      <w:r>
        <w:rPr>
          <w:rFonts w:ascii="Calibri" w:hAnsi="Calibri" w:cs="Calibri"/>
          <w:i w:val="0"/>
          <w:iCs w:val="0"/>
        </w:rPr>
        <w:instrText>IEuAD</w:instrText>
      </w:r>
      <w:r w:rsidRPr="00974416">
        <w:rPr>
          <w:rFonts w:ascii="Calibri" w:hAnsi="Calibri" w:cs="Calibri"/>
          <w:i w:val="0"/>
          <w:iCs w:val="0"/>
          <w:lang w:val="ru-RU"/>
        </w:rPr>
        <w:instrText xml:space="preserve"> </w:instrText>
      </w:r>
      <w:r>
        <w:rPr>
          <w:rFonts w:ascii="Calibri" w:hAnsi="Calibri" w:cs="Calibri"/>
          <w:i w:val="0"/>
          <w:iCs w:val="0"/>
        </w:rPr>
        <w:fldChar w:fldCharType="separate"/>
      </w:r>
      <w:r w:rsidRPr="00974416">
        <w:rPr>
          <w:rFonts w:ascii="Calibri" w:hAnsi="Calibri" w:cs="Calibri"/>
          <w:i w:val="0"/>
          <w:iCs w:val="0"/>
          <w:color w:val="0000FF"/>
          <w:lang w:val="ru-RU"/>
        </w:rPr>
        <w:t>Соглашения</w:t>
      </w:r>
      <w:r>
        <w:rPr>
          <w:rFonts w:ascii="Calibri" w:hAnsi="Calibri" w:cs="Calibri"/>
          <w:i w:val="0"/>
          <w:iCs w:val="0"/>
        </w:rPr>
        <w:fldChar w:fldCharType="end"/>
      </w:r>
      <w:r w:rsidRPr="00974416">
        <w:rPr>
          <w:rFonts w:ascii="Calibri" w:hAnsi="Calibri" w:cs="Calibri"/>
          <w:i w:val="0"/>
          <w:iCs w:val="0"/>
          <w:lang w:val="ru-RU"/>
        </w:rPr>
        <w:t xml:space="preserve"> о порядке разрешения споров, связанных с осуществлением хозяйственной деятельности от 20 марта 1992 года,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признавая необходимость в интересах развития экономического сотрудничества обеспечить согласованный порядок разрешения экономических споров между субъектами хозяйствования, находящимися на территории Договаривающихся Сторон, а также беспрепятственное исполнение решений компетентного суда одной Договаривающейся Стороны на территории другой Договаривающейся Стороны,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согласились о нижеследующем: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Статья 1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Настоящее Соглашение определяет порядок взаимного исполнения вступивших в законную силу решений арбитражных, хозяйственных и экономических судов Договаривающихся Сторон по подведомственным им делам, затрагивающим экономические споры.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 xml:space="preserve">Порядок взаимного исполнения судебных решений в случаях, не охватываемых настоящим Соглашением и </w:t>
      </w:r>
      <w:hyperlink r:id="rId4" w:history="1">
        <w:r w:rsidRPr="00974416">
          <w:rPr>
            <w:rFonts w:ascii="Calibri" w:hAnsi="Calibri" w:cs="Calibri"/>
            <w:i w:val="0"/>
            <w:iCs w:val="0"/>
            <w:color w:val="0000FF"/>
            <w:lang w:val="ru-RU"/>
          </w:rPr>
          <w:t>Соглашением</w:t>
        </w:r>
      </w:hyperlink>
      <w:r w:rsidRPr="00974416">
        <w:rPr>
          <w:rFonts w:ascii="Calibri" w:hAnsi="Calibri" w:cs="Calibri"/>
          <w:i w:val="0"/>
          <w:iCs w:val="0"/>
          <w:lang w:val="ru-RU"/>
        </w:rPr>
        <w:t xml:space="preserve"> о порядке разрешения споров, связанных с осуществлением хозяйственной деятельности, а также по другим категориям судебных дел определяется </w:t>
      </w:r>
      <w:hyperlink r:id="rId5" w:history="1">
        <w:r w:rsidRPr="00974416">
          <w:rPr>
            <w:rFonts w:ascii="Calibri" w:hAnsi="Calibri" w:cs="Calibri"/>
            <w:i w:val="0"/>
            <w:iCs w:val="0"/>
            <w:color w:val="0000FF"/>
            <w:lang w:val="ru-RU"/>
          </w:rPr>
          <w:t>Конвенцие</w:t>
        </w:r>
        <w:proofErr w:type="spellStart"/>
        <w:r w:rsidRPr="00974416">
          <w:rPr>
            <w:rFonts w:ascii="Calibri" w:hAnsi="Calibri" w:cs="Calibri"/>
            <w:i w:val="0"/>
            <w:iCs w:val="0"/>
            <w:color w:val="0000FF"/>
            <w:lang w:val="ru-RU"/>
          </w:rPr>
          <w:t>й</w:t>
        </w:r>
        <w:proofErr w:type="spellEnd"/>
      </w:hyperlink>
      <w:r w:rsidRPr="00974416">
        <w:rPr>
          <w:rFonts w:ascii="Calibri" w:hAnsi="Calibri" w:cs="Calibri"/>
          <w:i w:val="0"/>
          <w:iCs w:val="0"/>
          <w:lang w:val="ru-RU"/>
        </w:rPr>
        <w:t xml:space="preserve"> о правовой помощи и правовых отношениях по гражданским, семейным и уголовным делам от 22 января 1993 года.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Статья 2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 xml:space="preserve">Компетентным судом, решение которого подлежит исполнению на территории другой Договаривающейся Стороны, признается суд Договаривающейся Стороны, который вправе рассматривать споры в соответствии с положениями </w:t>
      </w:r>
      <w:hyperlink r:id="rId6" w:history="1">
        <w:r w:rsidRPr="00974416">
          <w:rPr>
            <w:rFonts w:ascii="Calibri" w:hAnsi="Calibri" w:cs="Calibri"/>
            <w:i w:val="0"/>
            <w:iCs w:val="0"/>
            <w:color w:val="0000FF"/>
            <w:lang w:val="ru-RU"/>
          </w:rPr>
          <w:t>статьи 4</w:t>
        </w:r>
      </w:hyperlink>
      <w:r w:rsidRPr="00974416">
        <w:rPr>
          <w:rFonts w:ascii="Calibri" w:hAnsi="Calibri" w:cs="Calibri"/>
          <w:i w:val="0"/>
          <w:iCs w:val="0"/>
          <w:lang w:val="ru-RU"/>
        </w:rPr>
        <w:t xml:space="preserve"> Соглашения о порядке разрешения споров, связанных с осуществлением хозяйственной деятельности.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i w:val="0"/>
          <w:iCs w:val="0"/>
          <w:lang w:val="ru-RU"/>
        </w:rPr>
      </w:pPr>
      <w:bookmarkStart w:id="0" w:name="Par22"/>
      <w:bookmarkEnd w:id="0"/>
      <w:r w:rsidRPr="00974416">
        <w:rPr>
          <w:rFonts w:ascii="Calibri" w:hAnsi="Calibri" w:cs="Calibri"/>
          <w:i w:val="0"/>
          <w:iCs w:val="0"/>
          <w:lang w:val="ru-RU"/>
        </w:rPr>
        <w:t>Статья 3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bookmarkStart w:id="1" w:name="Par24"/>
      <w:bookmarkEnd w:id="1"/>
      <w:r w:rsidRPr="00974416">
        <w:rPr>
          <w:rFonts w:ascii="Calibri" w:hAnsi="Calibri" w:cs="Calibri"/>
          <w:i w:val="0"/>
          <w:iCs w:val="0"/>
          <w:lang w:val="ru-RU"/>
        </w:rPr>
        <w:t>Вступившее в законную силу решение компетентного суда одной Договаривающейся Стороны исполняется на территории другой Договаривающейся Стороны в бесспорном порядке.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Обращение взыскания на имущество должника производится в соответствии с законодательством государства местонахождения должника по ходатайству взыскателя в компетентный суд Договаривающейся Стороны, которому заявитель обязан представить: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должным образом заверенную копию решения компетентного суда с подтверждением о вступлении его в законную силу (если это не видно из текста самого решения), о принудительном исполнении которого возбуждено ходатайство;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документ компетентного суда, подтверждающий участие должника в судебном заседании, а в случае неявки - о надлежащем извещении его о судебном процессе;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исполнительный документ.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В случае, если исполнение решения уже начато или решение частично исполнено на территории одной из Договаривающихся Сторон, необходимы также документы, подтверждающие этот факт, с указанием оставшейся суммы или имущества, подлежащего взысканию.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Статья 4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Очередность, процедура, пределы взыскания и меры для обеспечения исполнения решения компетентного суда определяются законодательством Договаривающейся Стороны, на территории которой производится взыскание. Взыскание производится на таких же условиях, как и исполнение решения собственного суда данной Договаривающейся Стороны.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Государство не несет ответственности по обязательствам юридического лица, кроме случаев предоставления государственной гарантии.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Статья 5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lastRenderedPageBreak/>
        <w:t xml:space="preserve">На основании платежного документа взыскателя, содержащего ссылку на данное Соглашение, а также документов, указанных в </w:t>
      </w:r>
      <w:hyperlink w:anchor="Par22" w:history="1">
        <w:r w:rsidRPr="00974416">
          <w:rPr>
            <w:rFonts w:ascii="Calibri" w:hAnsi="Calibri" w:cs="Calibri"/>
            <w:i w:val="0"/>
            <w:iCs w:val="0"/>
            <w:color w:val="0000FF"/>
            <w:lang w:val="ru-RU"/>
          </w:rPr>
          <w:t>статье 3</w:t>
        </w:r>
      </w:hyperlink>
      <w:r w:rsidRPr="00974416">
        <w:rPr>
          <w:rFonts w:ascii="Calibri" w:hAnsi="Calibri" w:cs="Calibri"/>
          <w:i w:val="0"/>
          <w:iCs w:val="0"/>
          <w:lang w:val="ru-RU"/>
        </w:rPr>
        <w:t xml:space="preserve"> настоящего Соглашения, банк, обслуживающий должника, производит списание присужденной суммы с банковского счета должника. При этом взыскатель обязан представить заверенный компетентным судом документ, подтверждающий участие должника в судебном заседании, или документ о своевременном получении должником надлежащего извещения о судебном процессе.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Статья 6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Представляемые взыскателем документы излагаются на русском языке.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Статья 7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Если по решению компетентного суда должно быть изъято определенное имущество в натуре, то исполнение решения обеспечивается судебным исполнителем суда по месту нахождения имущества должника в соответствии с действующим на этой территории законодательством.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i w:val="0"/>
          <w:iCs w:val="0"/>
          <w:lang w:val="ru-RU"/>
        </w:rPr>
      </w:pPr>
      <w:bookmarkStart w:id="2" w:name="Par48"/>
      <w:bookmarkEnd w:id="2"/>
      <w:r w:rsidRPr="00974416">
        <w:rPr>
          <w:rFonts w:ascii="Calibri" w:hAnsi="Calibri" w:cs="Calibri"/>
          <w:i w:val="0"/>
          <w:iCs w:val="0"/>
          <w:lang w:val="ru-RU"/>
        </w:rPr>
        <w:t>Статья 8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 xml:space="preserve">Банк возвращает взыскателю платежный документ без исполнения в случае непредставления последним документов, указанных в </w:t>
      </w:r>
      <w:hyperlink w:anchor="Par22" w:history="1">
        <w:r w:rsidRPr="00974416">
          <w:rPr>
            <w:rFonts w:ascii="Calibri" w:hAnsi="Calibri" w:cs="Calibri"/>
            <w:i w:val="0"/>
            <w:iCs w:val="0"/>
            <w:color w:val="0000FF"/>
            <w:lang w:val="ru-RU"/>
          </w:rPr>
          <w:t>статье 3</w:t>
        </w:r>
      </w:hyperlink>
      <w:r w:rsidRPr="00974416">
        <w:rPr>
          <w:rFonts w:ascii="Calibri" w:hAnsi="Calibri" w:cs="Calibri"/>
          <w:i w:val="0"/>
          <w:iCs w:val="0"/>
          <w:lang w:val="ru-RU"/>
        </w:rPr>
        <w:t xml:space="preserve"> настоящего Соглашения, или поступления мотивированных возражений должника против исполнения решения по другим основаниям, предусмотренным </w:t>
      </w:r>
      <w:hyperlink r:id="rId7" w:history="1">
        <w:r w:rsidRPr="00974416">
          <w:rPr>
            <w:rFonts w:ascii="Calibri" w:hAnsi="Calibri" w:cs="Calibri"/>
            <w:i w:val="0"/>
            <w:iCs w:val="0"/>
            <w:color w:val="0000FF"/>
            <w:lang w:val="ru-RU"/>
          </w:rPr>
          <w:t>статьей 9</w:t>
        </w:r>
      </w:hyperlink>
      <w:r w:rsidRPr="00974416">
        <w:rPr>
          <w:rFonts w:ascii="Calibri" w:hAnsi="Calibri" w:cs="Calibri"/>
          <w:i w:val="0"/>
          <w:iCs w:val="0"/>
          <w:lang w:val="ru-RU"/>
        </w:rPr>
        <w:t xml:space="preserve"> Соглашения о порядке разрешения споров, связанных с осуществлением хозяйственной деятельности.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 xml:space="preserve">В этом случае взыскатель вправе обратиться с ходатайством о разрешении принудительного исполнения решения суда или обращении взыскания на имущество должника в компетентный суд места нахождения должника в порядке, предусмотренном </w:t>
      </w:r>
      <w:hyperlink r:id="rId8" w:history="1">
        <w:r w:rsidRPr="00974416">
          <w:rPr>
            <w:rFonts w:ascii="Calibri" w:hAnsi="Calibri" w:cs="Calibri"/>
            <w:i w:val="0"/>
            <w:iCs w:val="0"/>
            <w:color w:val="0000FF"/>
            <w:lang w:val="ru-RU"/>
          </w:rPr>
          <w:t>статьей 8</w:t>
        </w:r>
      </w:hyperlink>
      <w:r w:rsidRPr="00974416">
        <w:rPr>
          <w:rFonts w:ascii="Calibri" w:hAnsi="Calibri" w:cs="Calibri"/>
          <w:i w:val="0"/>
          <w:iCs w:val="0"/>
          <w:lang w:val="ru-RU"/>
        </w:rPr>
        <w:t xml:space="preserve"> Соглашения о порядке разрешения споров, связанных с осуществлением хозяйственной деятельности.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Статья 9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 xml:space="preserve">В случае, предусмотренном </w:t>
      </w:r>
      <w:hyperlink w:anchor="Par48" w:history="1">
        <w:r w:rsidRPr="00974416">
          <w:rPr>
            <w:rFonts w:ascii="Calibri" w:hAnsi="Calibri" w:cs="Calibri"/>
            <w:i w:val="0"/>
            <w:iCs w:val="0"/>
            <w:color w:val="0000FF"/>
            <w:lang w:val="ru-RU"/>
          </w:rPr>
          <w:t>статьей 8</w:t>
        </w:r>
      </w:hyperlink>
      <w:r w:rsidRPr="00974416">
        <w:rPr>
          <w:rFonts w:ascii="Calibri" w:hAnsi="Calibri" w:cs="Calibri"/>
          <w:i w:val="0"/>
          <w:iCs w:val="0"/>
          <w:lang w:val="ru-RU"/>
        </w:rPr>
        <w:t xml:space="preserve"> настоящего Соглашения, суд рассматривает ходатайство в открытом судебном заседании с извещением должника о времени и месте рассмотрения ходатайства.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При рассмотрении дела по желанию должника в суде могут принимать участие представители суда государства местонахождения должника.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Неявка без уважительной причины должника, относительно которого суду известно, что извещение ему вручено, не является препятствием к рассмотрению ходатайства.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Если должник обратился в суд с просьбой о переносе времени рассмотрения ходатайства и эта просьба признана судом уважительной, суд переносит время проведения заседания и извещает должника о новом времени рассмотрения ходатайства.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 xml:space="preserve">В приведении в исполнение судебного решения взыскателю может быть отказано только в случае несоблюдения положений </w:t>
      </w:r>
      <w:hyperlink r:id="rId9" w:history="1">
        <w:r w:rsidRPr="00974416">
          <w:rPr>
            <w:rFonts w:ascii="Calibri" w:hAnsi="Calibri" w:cs="Calibri"/>
            <w:i w:val="0"/>
            <w:iCs w:val="0"/>
            <w:color w:val="0000FF"/>
            <w:lang w:val="ru-RU"/>
          </w:rPr>
          <w:t>статей 8</w:t>
        </w:r>
      </w:hyperlink>
      <w:r w:rsidRPr="00974416">
        <w:rPr>
          <w:rFonts w:ascii="Calibri" w:hAnsi="Calibri" w:cs="Calibri"/>
          <w:i w:val="0"/>
          <w:iCs w:val="0"/>
          <w:lang w:val="ru-RU"/>
        </w:rPr>
        <w:t xml:space="preserve"> и </w:t>
      </w:r>
      <w:hyperlink r:id="rId10" w:history="1">
        <w:r w:rsidRPr="00974416">
          <w:rPr>
            <w:rFonts w:ascii="Calibri" w:hAnsi="Calibri" w:cs="Calibri"/>
            <w:i w:val="0"/>
            <w:iCs w:val="0"/>
            <w:color w:val="0000FF"/>
            <w:lang w:val="ru-RU"/>
          </w:rPr>
          <w:t>9</w:t>
        </w:r>
      </w:hyperlink>
      <w:r w:rsidRPr="00974416">
        <w:rPr>
          <w:rFonts w:ascii="Calibri" w:hAnsi="Calibri" w:cs="Calibri"/>
          <w:i w:val="0"/>
          <w:iCs w:val="0"/>
          <w:lang w:val="ru-RU"/>
        </w:rPr>
        <w:t xml:space="preserve"> Соглашения о порядке разрешения споров, связанных с осуществлением хозяйственной деятельности.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Статья 10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В случае невозможности списания суммы долга со счета должника из-за отсутствия на его счете денежных средств, достаточных для погашения долга, банк возвращает взыскателю исполнительный документ.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 xml:space="preserve">По ходатайству взыскателя должностное лицо, на которое возложено исполнение судебных решений, при соблюдении требований </w:t>
      </w:r>
      <w:hyperlink w:anchor="Par22" w:history="1">
        <w:r w:rsidRPr="00974416">
          <w:rPr>
            <w:rFonts w:ascii="Calibri" w:hAnsi="Calibri" w:cs="Calibri"/>
            <w:i w:val="0"/>
            <w:iCs w:val="0"/>
            <w:color w:val="0000FF"/>
            <w:lang w:val="ru-RU"/>
          </w:rPr>
          <w:t>статьи 3</w:t>
        </w:r>
      </w:hyperlink>
      <w:r w:rsidRPr="00974416">
        <w:rPr>
          <w:rFonts w:ascii="Calibri" w:hAnsi="Calibri" w:cs="Calibri"/>
          <w:i w:val="0"/>
          <w:iCs w:val="0"/>
          <w:lang w:val="ru-RU"/>
        </w:rPr>
        <w:t xml:space="preserve"> настоящего Соглашения, обязано по месту нахождения имущества должника обратить взыскание на это имущество (движимое и недвижимое) и обеспечить перевод взыскателю денежных сумм, полученных от его реализации.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Статья 11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Если с банковского счета должника взысканию подлежат денежные суммы в валюте, имеющей хождение на территории страны взыскателя, или в валюте контракта, банк обязан произвести обмен взысканных сумм на валюту, указанную в исполнительном документе. Конвертация валюты осуществляется в соответствии с действующим валютным законодательством государства, на территории которого находится банк должника.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Статья 12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 xml:space="preserve">Национальные банки Договаривающихся Сторон осуществляют контроль за беспрепятственным взысканием денежных сумм всеми банковскими учреждениями по решениям компетентных судов Договаривающихся Сторон, </w:t>
      </w:r>
      <w:r w:rsidRPr="00974416">
        <w:rPr>
          <w:rFonts w:ascii="Calibri" w:hAnsi="Calibri" w:cs="Calibri"/>
          <w:i w:val="0"/>
          <w:iCs w:val="0"/>
          <w:lang w:val="ru-RU"/>
        </w:rPr>
        <w:lastRenderedPageBreak/>
        <w:t>вступившим в законную силу, в пределах полномочий, предоставленных им национальным законодательством и международными договорами.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i w:val="0"/>
          <w:iCs w:val="0"/>
          <w:lang w:val="ru-RU"/>
        </w:rPr>
      </w:pPr>
      <w:bookmarkStart w:id="3" w:name="Par74"/>
      <w:bookmarkEnd w:id="3"/>
      <w:r w:rsidRPr="00974416">
        <w:rPr>
          <w:rFonts w:ascii="Calibri" w:hAnsi="Calibri" w:cs="Calibri"/>
          <w:i w:val="0"/>
          <w:iCs w:val="0"/>
          <w:lang w:val="ru-RU"/>
        </w:rPr>
        <w:t>Статья 13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Высшие арбитражные, хозяйственные, экономические суды Договаривающихся Сторон вправе давать на территориях своих государств обязательные для всех организаций и должностных лиц указания по обеспечению исполнения решений компетентных судов Договаривающихся Сторон.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i w:val="0"/>
          <w:iCs w:val="0"/>
          <w:lang w:val="ru-RU"/>
        </w:rPr>
      </w:pPr>
      <w:bookmarkStart w:id="4" w:name="Par78"/>
      <w:bookmarkEnd w:id="4"/>
      <w:r w:rsidRPr="00974416">
        <w:rPr>
          <w:rFonts w:ascii="Calibri" w:hAnsi="Calibri" w:cs="Calibri"/>
          <w:i w:val="0"/>
          <w:iCs w:val="0"/>
          <w:lang w:val="ru-RU"/>
        </w:rPr>
        <w:t>Статья 14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Соглашение вступает в силу со дня сдачи депозитарию на хранение третьего уведомления о выполнении Договаривающимися Сторонами внутригосударственных процедур, необходимых для его вступления в силу. Для Договаривающихся Сторон, направивших депозитарию уведомления о выполнении таких процедур позднее. Соглашение вступает в силу в день получения депозитарием этого уведомления.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Статья 15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Спорные вопросы, связанные с применением или толкованием настоящего Соглашения, разрешаются путем консультаций и переговоров заинтересованных Договаривающихся Сторон.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Статья 16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Настоящее Соглашение действует в течение пяти лет со дня его вступления в силу. По истечении этого срока Соглашение автоматически продлевается каждый раз на пятилетний период, если Договаривающиеся Стороны не примут иного решения.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Статья 17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 xml:space="preserve">В настоящее Соглашение могут быть внесены изменения и дополнения с общего согласия Договаривающихся Сторон. Изменения и дополнения оформляются отдельными протоколами и вступают в силу в порядке, предусмотренном </w:t>
      </w:r>
      <w:r>
        <w:rPr>
          <w:rFonts w:ascii="Calibri" w:hAnsi="Calibri" w:cs="Calibri"/>
          <w:i w:val="0"/>
          <w:iCs w:val="0"/>
        </w:rPr>
        <w:fldChar w:fldCharType="begin"/>
      </w:r>
      <w:r>
        <w:rPr>
          <w:rFonts w:ascii="Calibri" w:hAnsi="Calibri" w:cs="Calibri"/>
          <w:i w:val="0"/>
          <w:iCs w:val="0"/>
        </w:rPr>
        <w:instrText>HYPERLINK</w:instrText>
      </w:r>
      <w:r w:rsidRPr="00974416">
        <w:rPr>
          <w:rFonts w:ascii="Calibri" w:hAnsi="Calibri" w:cs="Calibri"/>
          <w:i w:val="0"/>
          <w:iCs w:val="0"/>
          <w:lang w:val="ru-RU"/>
        </w:rPr>
        <w:instrText xml:space="preserve"> \</w:instrText>
      </w:r>
      <w:r>
        <w:rPr>
          <w:rFonts w:ascii="Calibri" w:hAnsi="Calibri" w:cs="Calibri"/>
          <w:i w:val="0"/>
          <w:iCs w:val="0"/>
        </w:rPr>
        <w:instrText>l</w:instrText>
      </w:r>
      <w:r w:rsidRPr="00974416">
        <w:rPr>
          <w:rFonts w:ascii="Calibri" w:hAnsi="Calibri" w:cs="Calibri"/>
          <w:i w:val="0"/>
          <w:iCs w:val="0"/>
          <w:lang w:val="ru-RU"/>
        </w:rPr>
        <w:instrText xml:space="preserve"> </w:instrText>
      </w:r>
      <w:r>
        <w:rPr>
          <w:rFonts w:ascii="Calibri" w:hAnsi="Calibri" w:cs="Calibri"/>
          <w:i w:val="0"/>
          <w:iCs w:val="0"/>
        </w:rPr>
        <w:instrText>Par</w:instrText>
      </w:r>
      <w:r w:rsidRPr="00974416">
        <w:rPr>
          <w:rFonts w:ascii="Calibri" w:hAnsi="Calibri" w:cs="Calibri"/>
          <w:i w:val="0"/>
          <w:iCs w:val="0"/>
          <w:lang w:val="ru-RU"/>
        </w:rPr>
        <w:instrText xml:space="preserve">78  </w:instrText>
      </w:r>
      <w:r>
        <w:rPr>
          <w:rFonts w:ascii="Calibri" w:hAnsi="Calibri" w:cs="Calibri"/>
          <w:i w:val="0"/>
          <w:iCs w:val="0"/>
        </w:rPr>
        <w:fldChar w:fldCharType="separate"/>
      </w:r>
      <w:r w:rsidRPr="00974416">
        <w:rPr>
          <w:rFonts w:ascii="Calibri" w:hAnsi="Calibri" w:cs="Calibri"/>
          <w:i w:val="0"/>
          <w:iCs w:val="0"/>
          <w:color w:val="0000FF"/>
          <w:lang w:val="ru-RU"/>
        </w:rPr>
        <w:t>статьей 14</w:t>
      </w:r>
      <w:r>
        <w:rPr>
          <w:rFonts w:ascii="Calibri" w:hAnsi="Calibri" w:cs="Calibri"/>
          <w:i w:val="0"/>
          <w:iCs w:val="0"/>
        </w:rPr>
        <w:fldChar w:fldCharType="end"/>
      </w:r>
      <w:r w:rsidRPr="00974416">
        <w:rPr>
          <w:rFonts w:ascii="Calibri" w:hAnsi="Calibri" w:cs="Calibri"/>
          <w:i w:val="0"/>
          <w:iCs w:val="0"/>
          <w:lang w:val="ru-RU"/>
        </w:rPr>
        <w:t xml:space="preserve"> настоящего Соглашения.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Default="009744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i w:val="0"/>
          <w:iCs w:val="0"/>
        </w:rPr>
      </w:pPr>
      <w:proofErr w:type="spellStart"/>
      <w:r>
        <w:rPr>
          <w:rFonts w:ascii="Calibri" w:hAnsi="Calibri" w:cs="Calibri"/>
          <w:i w:val="0"/>
          <w:iCs w:val="0"/>
        </w:rPr>
        <w:t>Статья</w:t>
      </w:r>
      <w:proofErr w:type="spellEnd"/>
      <w:r>
        <w:rPr>
          <w:rFonts w:ascii="Calibri" w:hAnsi="Calibri" w:cs="Calibri"/>
          <w:i w:val="0"/>
          <w:iCs w:val="0"/>
        </w:rPr>
        <w:t xml:space="preserve"> 18</w:t>
      </w:r>
    </w:p>
    <w:p w:rsid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Настоящее Соглашение открыто для присоединения других государств, разделяющих его цели и принципы, с согласия всех Договаривающихся Сторон путем передачи депозитарию документов о присоединении. Присоединение считается вступившим в силу со дня получения депозитарием последнего уведомления о согласии Договаривающихся Сторон на такое присоединение.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Статья 19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Каждая Договаривающаяся Сторона может выйти из настоящего Соглашения, направив письменное уведомление об этом депозитарию не позднее чем за 6 месяцев до выхода, урегулировав финансовые и иные обязательства, возникшие за время действия настоящего Соглашения.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74416">
        <w:rPr>
          <w:rFonts w:ascii="Calibri" w:hAnsi="Calibri" w:cs="Calibri"/>
          <w:i w:val="0"/>
          <w:iCs w:val="0"/>
          <w:lang w:val="ru-RU"/>
        </w:rPr>
        <w:t>Совершено в городе Москве 6 марта 1998 года в одном подлинном экземпляре на русском языке. Подлинный экземпляр хранится в Исполнительном Секретариате Содружества Независимых Государств, который направит каждому государству, подписавшему настоящее Соглашение, его заверенную копию.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  <w:lang w:val="ru-RU"/>
        </w:rPr>
      </w:pPr>
      <w:r w:rsidRPr="00974416">
        <w:rPr>
          <w:rFonts w:ascii="Calibri" w:hAnsi="Calibri" w:cs="Calibri"/>
          <w:b/>
          <w:bCs/>
          <w:lang w:val="ru-RU"/>
        </w:rPr>
        <w:t>ОСОБОЕ МНЕНИЕ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lang w:val="ru-RU"/>
        </w:rPr>
      </w:pPr>
      <w:r w:rsidRPr="00974416">
        <w:rPr>
          <w:rFonts w:ascii="Calibri" w:hAnsi="Calibri" w:cs="Calibri"/>
          <w:b/>
          <w:bCs/>
          <w:lang w:val="ru-RU"/>
        </w:rPr>
        <w:t>АЗЕРБАЙДЖАНСКОЙ РЕСПУБЛИКИ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lang w:val="ru-RU"/>
        </w:rPr>
      </w:pPr>
      <w:r w:rsidRPr="00974416">
        <w:rPr>
          <w:rFonts w:ascii="Calibri" w:hAnsi="Calibri" w:cs="Calibri"/>
          <w:b/>
          <w:bCs/>
          <w:lang w:val="ru-RU"/>
        </w:rPr>
        <w:t>К СОГЛАШЕНИЮ О ПОРЯДКЕ ВЗАИМНОГО ИСПОЛНЕНИЯ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lang w:val="ru-RU"/>
        </w:rPr>
      </w:pPr>
      <w:r w:rsidRPr="00974416">
        <w:rPr>
          <w:rFonts w:ascii="Calibri" w:hAnsi="Calibri" w:cs="Calibri"/>
          <w:b/>
          <w:bCs/>
          <w:lang w:val="ru-RU"/>
        </w:rPr>
        <w:t>РЕШЕНИЙ АРБИТРАЖНЫХ, ХОЗЯЙСТВЕННЫХ И ЭКОНОМИЧЕСКИХ СУДОВ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lang w:val="ru-RU"/>
        </w:rPr>
      </w:pPr>
      <w:r w:rsidRPr="00974416">
        <w:rPr>
          <w:rFonts w:ascii="Calibri" w:hAnsi="Calibri" w:cs="Calibri"/>
          <w:b/>
          <w:bCs/>
          <w:lang w:val="ru-RU"/>
        </w:rPr>
        <w:t>НА ТЕРРИТОРИЯХ ГОСУДАРСТВ - УЧАСТНИКОВ СОДРУЖЕСТВА</w:t>
      </w: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lang w:val="ru-RU"/>
        </w:rPr>
      </w:pPr>
    </w:p>
    <w:p w:rsidR="00974416" w:rsidRP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hyperlink w:anchor="Par24" w:history="1">
        <w:r w:rsidRPr="00974416">
          <w:rPr>
            <w:rFonts w:ascii="Calibri" w:hAnsi="Calibri" w:cs="Calibri"/>
            <w:i w:val="0"/>
            <w:iCs w:val="0"/>
            <w:color w:val="0000FF"/>
            <w:lang w:val="ru-RU"/>
          </w:rPr>
          <w:t>Статья 3</w:t>
        </w:r>
      </w:hyperlink>
      <w:r w:rsidRPr="00974416">
        <w:rPr>
          <w:rFonts w:ascii="Calibri" w:hAnsi="Calibri" w:cs="Calibri"/>
          <w:i w:val="0"/>
          <w:iCs w:val="0"/>
          <w:lang w:val="ru-RU"/>
        </w:rPr>
        <w:t xml:space="preserve"> - вместо выражения "в бесспорном порядке" записать "если оно не противоречит национальному законодательству этой Договаривающейся Стороны".</w:t>
      </w:r>
    </w:p>
    <w:p w:rsidR="00974416" w:rsidRDefault="009744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lastRenderedPageBreak/>
        <w:fldChar w:fldCharType="begin"/>
      </w:r>
      <w:r>
        <w:rPr>
          <w:rFonts w:ascii="Calibri" w:hAnsi="Calibri" w:cs="Calibri"/>
          <w:i w:val="0"/>
          <w:iCs w:val="0"/>
        </w:rPr>
        <w:instrText xml:space="preserve">HYPERLINK \l Par74  </w:instrText>
      </w:r>
      <w:r>
        <w:rPr>
          <w:rFonts w:ascii="Calibri" w:hAnsi="Calibri" w:cs="Calibri"/>
          <w:i w:val="0"/>
          <w:iCs w:val="0"/>
        </w:rPr>
        <w:fldChar w:fldCharType="separate"/>
      </w:r>
      <w:proofErr w:type="spellStart"/>
      <w:r>
        <w:rPr>
          <w:rFonts w:ascii="Calibri" w:hAnsi="Calibri" w:cs="Calibri"/>
          <w:i w:val="0"/>
          <w:iCs w:val="0"/>
          <w:color w:val="0000FF"/>
        </w:rPr>
        <w:t>Статья</w:t>
      </w:r>
      <w:proofErr w:type="spellEnd"/>
      <w:r>
        <w:rPr>
          <w:rFonts w:ascii="Calibri" w:hAnsi="Calibri" w:cs="Calibri"/>
          <w:i w:val="0"/>
          <w:iCs w:val="0"/>
          <w:color w:val="0000FF"/>
        </w:rPr>
        <w:t xml:space="preserve"> 13</w:t>
      </w:r>
      <w:r>
        <w:rPr>
          <w:rFonts w:ascii="Calibri" w:hAnsi="Calibri" w:cs="Calibri"/>
          <w:i w:val="0"/>
          <w:iCs w:val="0"/>
        </w:rPr>
        <w:fldChar w:fldCharType="end"/>
      </w:r>
      <w:r>
        <w:rPr>
          <w:rFonts w:ascii="Calibri" w:hAnsi="Calibri" w:cs="Calibri"/>
          <w:i w:val="0"/>
          <w:iCs w:val="0"/>
        </w:rPr>
        <w:t xml:space="preserve"> - </w:t>
      </w:r>
      <w:proofErr w:type="spellStart"/>
      <w:r>
        <w:rPr>
          <w:rFonts w:ascii="Calibri" w:hAnsi="Calibri" w:cs="Calibri"/>
          <w:i w:val="0"/>
          <w:iCs w:val="0"/>
        </w:rPr>
        <w:t>исключить</w:t>
      </w:r>
      <w:proofErr w:type="spellEnd"/>
      <w:r>
        <w:rPr>
          <w:rFonts w:ascii="Calibri" w:hAnsi="Calibri" w:cs="Calibri"/>
          <w:i w:val="0"/>
          <w:iCs w:val="0"/>
        </w:rPr>
        <w:t>.</w:t>
      </w:r>
    </w:p>
    <w:p w:rsid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974416" w:rsidRDefault="0097441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974416" w:rsidRDefault="00974416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sz w:val="5"/>
          <w:szCs w:val="5"/>
        </w:rPr>
      </w:pPr>
    </w:p>
    <w:p w:rsidR="002A6D7D" w:rsidRDefault="002A6D7D"/>
    <w:sectPr w:rsidR="002A6D7D" w:rsidSect="001B1792">
      <w:type w:val="continuous"/>
      <w:pgSz w:w="11909" w:h="16834" w:code="9"/>
      <w:pgMar w:top="1134" w:right="567" w:bottom="35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974416"/>
    <w:rsid w:val="000005CF"/>
    <w:rsid w:val="00000C7C"/>
    <w:rsid w:val="00001605"/>
    <w:rsid w:val="0000216D"/>
    <w:rsid w:val="00002F3B"/>
    <w:rsid w:val="0000354B"/>
    <w:rsid w:val="00003653"/>
    <w:rsid w:val="000037CA"/>
    <w:rsid w:val="00003AD6"/>
    <w:rsid w:val="00004097"/>
    <w:rsid w:val="000041AE"/>
    <w:rsid w:val="00004854"/>
    <w:rsid w:val="0000554D"/>
    <w:rsid w:val="00005562"/>
    <w:rsid w:val="00006455"/>
    <w:rsid w:val="0000676D"/>
    <w:rsid w:val="00007F42"/>
    <w:rsid w:val="00011A39"/>
    <w:rsid w:val="0001256A"/>
    <w:rsid w:val="000131C0"/>
    <w:rsid w:val="00013D87"/>
    <w:rsid w:val="00013F29"/>
    <w:rsid w:val="000148A5"/>
    <w:rsid w:val="00014922"/>
    <w:rsid w:val="000152E4"/>
    <w:rsid w:val="00015F51"/>
    <w:rsid w:val="000162E5"/>
    <w:rsid w:val="000168E9"/>
    <w:rsid w:val="00017097"/>
    <w:rsid w:val="000177B8"/>
    <w:rsid w:val="00017D16"/>
    <w:rsid w:val="0002114C"/>
    <w:rsid w:val="00021467"/>
    <w:rsid w:val="00021ADC"/>
    <w:rsid w:val="00022207"/>
    <w:rsid w:val="000227A9"/>
    <w:rsid w:val="000230A5"/>
    <w:rsid w:val="00023888"/>
    <w:rsid w:val="00024D2F"/>
    <w:rsid w:val="00024F13"/>
    <w:rsid w:val="00025774"/>
    <w:rsid w:val="00025ADE"/>
    <w:rsid w:val="0002661F"/>
    <w:rsid w:val="00026A57"/>
    <w:rsid w:val="00027682"/>
    <w:rsid w:val="000276CA"/>
    <w:rsid w:val="00027933"/>
    <w:rsid w:val="00027FE4"/>
    <w:rsid w:val="00030200"/>
    <w:rsid w:val="000306ED"/>
    <w:rsid w:val="00031659"/>
    <w:rsid w:val="000321DC"/>
    <w:rsid w:val="0003223A"/>
    <w:rsid w:val="0003266E"/>
    <w:rsid w:val="00032749"/>
    <w:rsid w:val="00033C1A"/>
    <w:rsid w:val="0003526D"/>
    <w:rsid w:val="000352D8"/>
    <w:rsid w:val="000352EC"/>
    <w:rsid w:val="00036F59"/>
    <w:rsid w:val="000371A6"/>
    <w:rsid w:val="00037445"/>
    <w:rsid w:val="00037F06"/>
    <w:rsid w:val="00037F80"/>
    <w:rsid w:val="00040178"/>
    <w:rsid w:val="00040BE7"/>
    <w:rsid w:val="00040CE1"/>
    <w:rsid w:val="00040D2B"/>
    <w:rsid w:val="00043038"/>
    <w:rsid w:val="00043060"/>
    <w:rsid w:val="000432B7"/>
    <w:rsid w:val="00043408"/>
    <w:rsid w:val="000434EC"/>
    <w:rsid w:val="00043FCF"/>
    <w:rsid w:val="00044709"/>
    <w:rsid w:val="0004563A"/>
    <w:rsid w:val="00045659"/>
    <w:rsid w:val="000462A8"/>
    <w:rsid w:val="00046619"/>
    <w:rsid w:val="00047203"/>
    <w:rsid w:val="00047EF8"/>
    <w:rsid w:val="00047FE2"/>
    <w:rsid w:val="00050EE7"/>
    <w:rsid w:val="000520C3"/>
    <w:rsid w:val="00052248"/>
    <w:rsid w:val="00052908"/>
    <w:rsid w:val="00052A92"/>
    <w:rsid w:val="0005339D"/>
    <w:rsid w:val="00053573"/>
    <w:rsid w:val="00054059"/>
    <w:rsid w:val="00054476"/>
    <w:rsid w:val="000561AC"/>
    <w:rsid w:val="000603D6"/>
    <w:rsid w:val="000608A6"/>
    <w:rsid w:val="00061596"/>
    <w:rsid w:val="00061654"/>
    <w:rsid w:val="000618C1"/>
    <w:rsid w:val="00062AEA"/>
    <w:rsid w:val="00063160"/>
    <w:rsid w:val="000657A6"/>
    <w:rsid w:val="00070F23"/>
    <w:rsid w:val="000714B9"/>
    <w:rsid w:val="0007293D"/>
    <w:rsid w:val="000729BA"/>
    <w:rsid w:val="00072B9D"/>
    <w:rsid w:val="00073423"/>
    <w:rsid w:val="00074089"/>
    <w:rsid w:val="00074AB7"/>
    <w:rsid w:val="00074CD1"/>
    <w:rsid w:val="0007557F"/>
    <w:rsid w:val="0007608E"/>
    <w:rsid w:val="0007698B"/>
    <w:rsid w:val="000769B1"/>
    <w:rsid w:val="00076B6F"/>
    <w:rsid w:val="00077AA5"/>
    <w:rsid w:val="00077CB6"/>
    <w:rsid w:val="0008025C"/>
    <w:rsid w:val="00080AFD"/>
    <w:rsid w:val="000814A6"/>
    <w:rsid w:val="0008215E"/>
    <w:rsid w:val="00082613"/>
    <w:rsid w:val="000832E6"/>
    <w:rsid w:val="0008358E"/>
    <w:rsid w:val="0008399D"/>
    <w:rsid w:val="0008422E"/>
    <w:rsid w:val="000842CA"/>
    <w:rsid w:val="00084515"/>
    <w:rsid w:val="00085F2B"/>
    <w:rsid w:val="0008604B"/>
    <w:rsid w:val="00086987"/>
    <w:rsid w:val="00086A41"/>
    <w:rsid w:val="00086ABF"/>
    <w:rsid w:val="00086D14"/>
    <w:rsid w:val="00086EE8"/>
    <w:rsid w:val="0008701E"/>
    <w:rsid w:val="00087285"/>
    <w:rsid w:val="000873BC"/>
    <w:rsid w:val="0008748D"/>
    <w:rsid w:val="00087D94"/>
    <w:rsid w:val="000901ED"/>
    <w:rsid w:val="00090A51"/>
    <w:rsid w:val="00090FB8"/>
    <w:rsid w:val="000911CF"/>
    <w:rsid w:val="00092121"/>
    <w:rsid w:val="000925A6"/>
    <w:rsid w:val="000925B5"/>
    <w:rsid w:val="000930F0"/>
    <w:rsid w:val="00094648"/>
    <w:rsid w:val="00094E5D"/>
    <w:rsid w:val="000954CA"/>
    <w:rsid w:val="0009651D"/>
    <w:rsid w:val="000967F1"/>
    <w:rsid w:val="00096B01"/>
    <w:rsid w:val="00096B76"/>
    <w:rsid w:val="00097AB4"/>
    <w:rsid w:val="00097C28"/>
    <w:rsid w:val="000A0A1F"/>
    <w:rsid w:val="000A12B2"/>
    <w:rsid w:val="000A2D92"/>
    <w:rsid w:val="000A39AC"/>
    <w:rsid w:val="000A3CEF"/>
    <w:rsid w:val="000A414E"/>
    <w:rsid w:val="000A4311"/>
    <w:rsid w:val="000A4BEA"/>
    <w:rsid w:val="000A6401"/>
    <w:rsid w:val="000A700C"/>
    <w:rsid w:val="000A7016"/>
    <w:rsid w:val="000A7730"/>
    <w:rsid w:val="000A7D7C"/>
    <w:rsid w:val="000B0679"/>
    <w:rsid w:val="000B0C8C"/>
    <w:rsid w:val="000B11E7"/>
    <w:rsid w:val="000B3587"/>
    <w:rsid w:val="000B3ABC"/>
    <w:rsid w:val="000B3CDE"/>
    <w:rsid w:val="000B45D6"/>
    <w:rsid w:val="000B4694"/>
    <w:rsid w:val="000B46F1"/>
    <w:rsid w:val="000B4D85"/>
    <w:rsid w:val="000B5DAB"/>
    <w:rsid w:val="000B681F"/>
    <w:rsid w:val="000B6A3C"/>
    <w:rsid w:val="000B7451"/>
    <w:rsid w:val="000B7BFA"/>
    <w:rsid w:val="000C0121"/>
    <w:rsid w:val="000C0C05"/>
    <w:rsid w:val="000C1317"/>
    <w:rsid w:val="000C14FB"/>
    <w:rsid w:val="000C15B7"/>
    <w:rsid w:val="000C1B50"/>
    <w:rsid w:val="000C2EFC"/>
    <w:rsid w:val="000C2F8C"/>
    <w:rsid w:val="000C3387"/>
    <w:rsid w:val="000C3804"/>
    <w:rsid w:val="000C3994"/>
    <w:rsid w:val="000C5602"/>
    <w:rsid w:val="000C5B30"/>
    <w:rsid w:val="000C64E7"/>
    <w:rsid w:val="000C69A1"/>
    <w:rsid w:val="000C6E16"/>
    <w:rsid w:val="000D081D"/>
    <w:rsid w:val="000D085E"/>
    <w:rsid w:val="000D1962"/>
    <w:rsid w:val="000D1E9B"/>
    <w:rsid w:val="000D299F"/>
    <w:rsid w:val="000D2FE1"/>
    <w:rsid w:val="000D3A5F"/>
    <w:rsid w:val="000D3CDE"/>
    <w:rsid w:val="000D40DF"/>
    <w:rsid w:val="000D491B"/>
    <w:rsid w:val="000D4B2D"/>
    <w:rsid w:val="000D4BF7"/>
    <w:rsid w:val="000D4F17"/>
    <w:rsid w:val="000D522C"/>
    <w:rsid w:val="000D5495"/>
    <w:rsid w:val="000D6C60"/>
    <w:rsid w:val="000D6E96"/>
    <w:rsid w:val="000D73EC"/>
    <w:rsid w:val="000E02F7"/>
    <w:rsid w:val="000E06AD"/>
    <w:rsid w:val="000E1023"/>
    <w:rsid w:val="000E129B"/>
    <w:rsid w:val="000E13BE"/>
    <w:rsid w:val="000E194F"/>
    <w:rsid w:val="000E19D2"/>
    <w:rsid w:val="000E2C00"/>
    <w:rsid w:val="000E4628"/>
    <w:rsid w:val="000E4746"/>
    <w:rsid w:val="000E49C5"/>
    <w:rsid w:val="000E51F5"/>
    <w:rsid w:val="000E55B8"/>
    <w:rsid w:val="000E5A10"/>
    <w:rsid w:val="000E5D9B"/>
    <w:rsid w:val="000E5FBE"/>
    <w:rsid w:val="000E6738"/>
    <w:rsid w:val="000E6AD3"/>
    <w:rsid w:val="000E71D0"/>
    <w:rsid w:val="000E7CD4"/>
    <w:rsid w:val="000E7E75"/>
    <w:rsid w:val="000E7F5A"/>
    <w:rsid w:val="000F03E3"/>
    <w:rsid w:val="000F0993"/>
    <w:rsid w:val="000F17A0"/>
    <w:rsid w:val="000F1FD7"/>
    <w:rsid w:val="000F278E"/>
    <w:rsid w:val="000F27E3"/>
    <w:rsid w:val="000F28EA"/>
    <w:rsid w:val="000F4076"/>
    <w:rsid w:val="000F5328"/>
    <w:rsid w:val="000F5A00"/>
    <w:rsid w:val="000F5C2F"/>
    <w:rsid w:val="000F5D24"/>
    <w:rsid w:val="000F5FD5"/>
    <w:rsid w:val="000F6126"/>
    <w:rsid w:val="000F77E5"/>
    <w:rsid w:val="000F79A5"/>
    <w:rsid w:val="000F7F0E"/>
    <w:rsid w:val="001002C3"/>
    <w:rsid w:val="00100E3D"/>
    <w:rsid w:val="001019E3"/>
    <w:rsid w:val="00101AB1"/>
    <w:rsid w:val="00101DC0"/>
    <w:rsid w:val="001022F2"/>
    <w:rsid w:val="00102820"/>
    <w:rsid w:val="00103919"/>
    <w:rsid w:val="00104B9A"/>
    <w:rsid w:val="00105458"/>
    <w:rsid w:val="00106100"/>
    <w:rsid w:val="001068C3"/>
    <w:rsid w:val="00106BBE"/>
    <w:rsid w:val="00106C6C"/>
    <w:rsid w:val="00106E4A"/>
    <w:rsid w:val="0010765A"/>
    <w:rsid w:val="00107863"/>
    <w:rsid w:val="00107884"/>
    <w:rsid w:val="00107897"/>
    <w:rsid w:val="00107A50"/>
    <w:rsid w:val="00107A99"/>
    <w:rsid w:val="0011155F"/>
    <w:rsid w:val="0011228D"/>
    <w:rsid w:val="0011245A"/>
    <w:rsid w:val="0011333C"/>
    <w:rsid w:val="001133B5"/>
    <w:rsid w:val="00114034"/>
    <w:rsid w:val="001153E2"/>
    <w:rsid w:val="00115436"/>
    <w:rsid w:val="0011551F"/>
    <w:rsid w:val="001156F2"/>
    <w:rsid w:val="001158E6"/>
    <w:rsid w:val="00115941"/>
    <w:rsid w:val="001162DE"/>
    <w:rsid w:val="00116510"/>
    <w:rsid w:val="00116AFA"/>
    <w:rsid w:val="0011728C"/>
    <w:rsid w:val="00117451"/>
    <w:rsid w:val="00117B7E"/>
    <w:rsid w:val="00117C36"/>
    <w:rsid w:val="00117F2B"/>
    <w:rsid w:val="001203B5"/>
    <w:rsid w:val="00120ABE"/>
    <w:rsid w:val="00120C39"/>
    <w:rsid w:val="00121525"/>
    <w:rsid w:val="00121B96"/>
    <w:rsid w:val="00121D6A"/>
    <w:rsid w:val="00121E0B"/>
    <w:rsid w:val="001220CC"/>
    <w:rsid w:val="001221A3"/>
    <w:rsid w:val="00122744"/>
    <w:rsid w:val="00122B5E"/>
    <w:rsid w:val="00123054"/>
    <w:rsid w:val="00123491"/>
    <w:rsid w:val="001234A3"/>
    <w:rsid w:val="00124339"/>
    <w:rsid w:val="00124FEA"/>
    <w:rsid w:val="001255BE"/>
    <w:rsid w:val="00125B07"/>
    <w:rsid w:val="00125B7D"/>
    <w:rsid w:val="00126945"/>
    <w:rsid w:val="001273F1"/>
    <w:rsid w:val="00127E56"/>
    <w:rsid w:val="001310C4"/>
    <w:rsid w:val="001315C1"/>
    <w:rsid w:val="00132849"/>
    <w:rsid w:val="00133F42"/>
    <w:rsid w:val="001342F6"/>
    <w:rsid w:val="00135CB7"/>
    <w:rsid w:val="001364CA"/>
    <w:rsid w:val="001376D5"/>
    <w:rsid w:val="00137D87"/>
    <w:rsid w:val="00140744"/>
    <w:rsid w:val="001408FE"/>
    <w:rsid w:val="00140D3A"/>
    <w:rsid w:val="00140F01"/>
    <w:rsid w:val="001411B9"/>
    <w:rsid w:val="00141ACD"/>
    <w:rsid w:val="0014200D"/>
    <w:rsid w:val="00142487"/>
    <w:rsid w:val="0014298E"/>
    <w:rsid w:val="00142ADC"/>
    <w:rsid w:val="00143051"/>
    <w:rsid w:val="00143653"/>
    <w:rsid w:val="00143BDA"/>
    <w:rsid w:val="00144202"/>
    <w:rsid w:val="001447A3"/>
    <w:rsid w:val="00144816"/>
    <w:rsid w:val="00145280"/>
    <w:rsid w:val="001452B3"/>
    <w:rsid w:val="001464CD"/>
    <w:rsid w:val="00146B03"/>
    <w:rsid w:val="00146C06"/>
    <w:rsid w:val="00146CA1"/>
    <w:rsid w:val="001476F6"/>
    <w:rsid w:val="00147B53"/>
    <w:rsid w:val="0015004F"/>
    <w:rsid w:val="00150720"/>
    <w:rsid w:val="0015072D"/>
    <w:rsid w:val="0015092F"/>
    <w:rsid w:val="001514D6"/>
    <w:rsid w:val="001514EA"/>
    <w:rsid w:val="0015201D"/>
    <w:rsid w:val="00152B8D"/>
    <w:rsid w:val="00153298"/>
    <w:rsid w:val="001542A2"/>
    <w:rsid w:val="001557C8"/>
    <w:rsid w:val="00155954"/>
    <w:rsid w:val="00155EC9"/>
    <w:rsid w:val="00156393"/>
    <w:rsid w:val="00156E5B"/>
    <w:rsid w:val="0015759D"/>
    <w:rsid w:val="00157DD4"/>
    <w:rsid w:val="00157F7A"/>
    <w:rsid w:val="00160AD1"/>
    <w:rsid w:val="001615C0"/>
    <w:rsid w:val="001619C1"/>
    <w:rsid w:val="00161DC9"/>
    <w:rsid w:val="00162289"/>
    <w:rsid w:val="00162A16"/>
    <w:rsid w:val="00162C85"/>
    <w:rsid w:val="00162CD8"/>
    <w:rsid w:val="001647EF"/>
    <w:rsid w:val="0016592B"/>
    <w:rsid w:val="001662C0"/>
    <w:rsid w:val="0016658A"/>
    <w:rsid w:val="00166CC9"/>
    <w:rsid w:val="0017038F"/>
    <w:rsid w:val="0017112F"/>
    <w:rsid w:val="0017174C"/>
    <w:rsid w:val="00171984"/>
    <w:rsid w:val="0017264D"/>
    <w:rsid w:val="001726B6"/>
    <w:rsid w:val="001727C0"/>
    <w:rsid w:val="00173419"/>
    <w:rsid w:val="00173756"/>
    <w:rsid w:val="00173B6A"/>
    <w:rsid w:val="00175140"/>
    <w:rsid w:val="001754F8"/>
    <w:rsid w:val="00175A2D"/>
    <w:rsid w:val="00175DEF"/>
    <w:rsid w:val="00176FB7"/>
    <w:rsid w:val="001772B9"/>
    <w:rsid w:val="00177624"/>
    <w:rsid w:val="00177CF3"/>
    <w:rsid w:val="00177FD1"/>
    <w:rsid w:val="00180A6E"/>
    <w:rsid w:val="001812A9"/>
    <w:rsid w:val="00181A19"/>
    <w:rsid w:val="00182E86"/>
    <w:rsid w:val="00182F49"/>
    <w:rsid w:val="00183AD3"/>
    <w:rsid w:val="00184578"/>
    <w:rsid w:val="001853C7"/>
    <w:rsid w:val="0018550D"/>
    <w:rsid w:val="00185D98"/>
    <w:rsid w:val="0018653D"/>
    <w:rsid w:val="00187189"/>
    <w:rsid w:val="001871C9"/>
    <w:rsid w:val="00187802"/>
    <w:rsid w:val="001902A8"/>
    <w:rsid w:val="00190B16"/>
    <w:rsid w:val="00190C26"/>
    <w:rsid w:val="001911D6"/>
    <w:rsid w:val="001912B3"/>
    <w:rsid w:val="00191B19"/>
    <w:rsid w:val="0019239D"/>
    <w:rsid w:val="0019296E"/>
    <w:rsid w:val="00192B0C"/>
    <w:rsid w:val="00192B4B"/>
    <w:rsid w:val="00193226"/>
    <w:rsid w:val="0019349D"/>
    <w:rsid w:val="001937DB"/>
    <w:rsid w:val="00193A08"/>
    <w:rsid w:val="00194ED4"/>
    <w:rsid w:val="001958C3"/>
    <w:rsid w:val="00195C2B"/>
    <w:rsid w:val="001964C4"/>
    <w:rsid w:val="00196763"/>
    <w:rsid w:val="00197B2F"/>
    <w:rsid w:val="00197E5B"/>
    <w:rsid w:val="001A0010"/>
    <w:rsid w:val="001A02A6"/>
    <w:rsid w:val="001A05DA"/>
    <w:rsid w:val="001A118A"/>
    <w:rsid w:val="001A2E0D"/>
    <w:rsid w:val="001A2FDA"/>
    <w:rsid w:val="001A3A68"/>
    <w:rsid w:val="001A3D1A"/>
    <w:rsid w:val="001A4E61"/>
    <w:rsid w:val="001A4FF1"/>
    <w:rsid w:val="001A5019"/>
    <w:rsid w:val="001A6D53"/>
    <w:rsid w:val="001A736E"/>
    <w:rsid w:val="001A79CA"/>
    <w:rsid w:val="001A7C80"/>
    <w:rsid w:val="001B0075"/>
    <w:rsid w:val="001B019A"/>
    <w:rsid w:val="001B0526"/>
    <w:rsid w:val="001B0CA1"/>
    <w:rsid w:val="001B0E78"/>
    <w:rsid w:val="001B0F2E"/>
    <w:rsid w:val="001B0F4E"/>
    <w:rsid w:val="001B1145"/>
    <w:rsid w:val="001B200E"/>
    <w:rsid w:val="001B45A6"/>
    <w:rsid w:val="001B45AC"/>
    <w:rsid w:val="001B5239"/>
    <w:rsid w:val="001B54DF"/>
    <w:rsid w:val="001B5858"/>
    <w:rsid w:val="001B6594"/>
    <w:rsid w:val="001B7368"/>
    <w:rsid w:val="001B78BD"/>
    <w:rsid w:val="001B78C8"/>
    <w:rsid w:val="001B7E94"/>
    <w:rsid w:val="001C02A3"/>
    <w:rsid w:val="001C0449"/>
    <w:rsid w:val="001C0922"/>
    <w:rsid w:val="001C0DFF"/>
    <w:rsid w:val="001C1701"/>
    <w:rsid w:val="001C2466"/>
    <w:rsid w:val="001C2520"/>
    <w:rsid w:val="001C2594"/>
    <w:rsid w:val="001C2A2A"/>
    <w:rsid w:val="001C3480"/>
    <w:rsid w:val="001C44CC"/>
    <w:rsid w:val="001C53F1"/>
    <w:rsid w:val="001C5DDF"/>
    <w:rsid w:val="001C6006"/>
    <w:rsid w:val="001C6E90"/>
    <w:rsid w:val="001D05A6"/>
    <w:rsid w:val="001D085D"/>
    <w:rsid w:val="001D0B93"/>
    <w:rsid w:val="001D0CCF"/>
    <w:rsid w:val="001D0E18"/>
    <w:rsid w:val="001D10D1"/>
    <w:rsid w:val="001D1F50"/>
    <w:rsid w:val="001D2D3A"/>
    <w:rsid w:val="001D2FCA"/>
    <w:rsid w:val="001D3747"/>
    <w:rsid w:val="001D3985"/>
    <w:rsid w:val="001D3F5E"/>
    <w:rsid w:val="001D4F8F"/>
    <w:rsid w:val="001D68C6"/>
    <w:rsid w:val="001D6FC3"/>
    <w:rsid w:val="001D70C6"/>
    <w:rsid w:val="001D78F1"/>
    <w:rsid w:val="001D7912"/>
    <w:rsid w:val="001E1C92"/>
    <w:rsid w:val="001E2310"/>
    <w:rsid w:val="001E2DCC"/>
    <w:rsid w:val="001E3193"/>
    <w:rsid w:val="001E31A1"/>
    <w:rsid w:val="001E3393"/>
    <w:rsid w:val="001E3DCF"/>
    <w:rsid w:val="001E4835"/>
    <w:rsid w:val="001E52FB"/>
    <w:rsid w:val="001E536F"/>
    <w:rsid w:val="001E56CC"/>
    <w:rsid w:val="001E6CE5"/>
    <w:rsid w:val="001F0609"/>
    <w:rsid w:val="001F0F20"/>
    <w:rsid w:val="001F0FC8"/>
    <w:rsid w:val="001F1905"/>
    <w:rsid w:val="001F1C96"/>
    <w:rsid w:val="001F226F"/>
    <w:rsid w:val="001F2C28"/>
    <w:rsid w:val="001F2C80"/>
    <w:rsid w:val="001F304E"/>
    <w:rsid w:val="001F3A55"/>
    <w:rsid w:val="001F3D7F"/>
    <w:rsid w:val="001F3E33"/>
    <w:rsid w:val="001F5D92"/>
    <w:rsid w:val="001F6698"/>
    <w:rsid w:val="001F7695"/>
    <w:rsid w:val="001F796A"/>
    <w:rsid w:val="001F7A66"/>
    <w:rsid w:val="00200BA9"/>
    <w:rsid w:val="00200ED5"/>
    <w:rsid w:val="00201D30"/>
    <w:rsid w:val="002031B0"/>
    <w:rsid w:val="002034D7"/>
    <w:rsid w:val="00203BDB"/>
    <w:rsid w:val="00203E2C"/>
    <w:rsid w:val="00203F9D"/>
    <w:rsid w:val="00204311"/>
    <w:rsid w:val="00204A3E"/>
    <w:rsid w:val="00205487"/>
    <w:rsid w:val="0020575E"/>
    <w:rsid w:val="0020581C"/>
    <w:rsid w:val="00205861"/>
    <w:rsid w:val="00206844"/>
    <w:rsid w:val="002072FA"/>
    <w:rsid w:val="00207974"/>
    <w:rsid w:val="00211177"/>
    <w:rsid w:val="002113FD"/>
    <w:rsid w:val="00211A0B"/>
    <w:rsid w:val="00211B1C"/>
    <w:rsid w:val="00211C01"/>
    <w:rsid w:val="002132D7"/>
    <w:rsid w:val="00213BCA"/>
    <w:rsid w:val="00213D70"/>
    <w:rsid w:val="002145C6"/>
    <w:rsid w:val="0021481F"/>
    <w:rsid w:val="00214908"/>
    <w:rsid w:val="00214AB0"/>
    <w:rsid w:val="00215EEE"/>
    <w:rsid w:val="0021690F"/>
    <w:rsid w:val="002172AF"/>
    <w:rsid w:val="002177F4"/>
    <w:rsid w:val="00217827"/>
    <w:rsid w:val="00220DBA"/>
    <w:rsid w:val="00221349"/>
    <w:rsid w:val="00222BEE"/>
    <w:rsid w:val="00223054"/>
    <w:rsid w:val="00223126"/>
    <w:rsid w:val="00223721"/>
    <w:rsid w:val="00223DF4"/>
    <w:rsid w:val="002262AC"/>
    <w:rsid w:val="002271D7"/>
    <w:rsid w:val="00227DA2"/>
    <w:rsid w:val="00230147"/>
    <w:rsid w:val="00230398"/>
    <w:rsid w:val="00231113"/>
    <w:rsid w:val="00231736"/>
    <w:rsid w:val="0023181C"/>
    <w:rsid w:val="00231C1F"/>
    <w:rsid w:val="0023233F"/>
    <w:rsid w:val="00232644"/>
    <w:rsid w:val="00232A2F"/>
    <w:rsid w:val="00232CAA"/>
    <w:rsid w:val="0023306C"/>
    <w:rsid w:val="00234F87"/>
    <w:rsid w:val="00235695"/>
    <w:rsid w:val="002364E2"/>
    <w:rsid w:val="002368E3"/>
    <w:rsid w:val="002372DA"/>
    <w:rsid w:val="00241034"/>
    <w:rsid w:val="00241E84"/>
    <w:rsid w:val="00242D47"/>
    <w:rsid w:val="002433D8"/>
    <w:rsid w:val="002446B4"/>
    <w:rsid w:val="00245748"/>
    <w:rsid w:val="002458BB"/>
    <w:rsid w:val="00245F5E"/>
    <w:rsid w:val="002463BA"/>
    <w:rsid w:val="00246862"/>
    <w:rsid w:val="00247015"/>
    <w:rsid w:val="00247ACD"/>
    <w:rsid w:val="00247C2C"/>
    <w:rsid w:val="002504E0"/>
    <w:rsid w:val="00250B1B"/>
    <w:rsid w:val="002511EF"/>
    <w:rsid w:val="00251319"/>
    <w:rsid w:val="00251AB2"/>
    <w:rsid w:val="00252135"/>
    <w:rsid w:val="00252362"/>
    <w:rsid w:val="002524AE"/>
    <w:rsid w:val="00252856"/>
    <w:rsid w:val="00252DE6"/>
    <w:rsid w:val="0025345D"/>
    <w:rsid w:val="00253DEC"/>
    <w:rsid w:val="0025403E"/>
    <w:rsid w:val="002548F1"/>
    <w:rsid w:val="00254BD2"/>
    <w:rsid w:val="002551A9"/>
    <w:rsid w:val="002551D4"/>
    <w:rsid w:val="00255841"/>
    <w:rsid w:val="00255BFF"/>
    <w:rsid w:val="00256403"/>
    <w:rsid w:val="00256BEE"/>
    <w:rsid w:val="00256CF6"/>
    <w:rsid w:val="00257CDE"/>
    <w:rsid w:val="0026196F"/>
    <w:rsid w:val="00262467"/>
    <w:rsid w:val="00262BCF"/>
    <w:rsid w:val="0026331F"/>
    <w:rsid w:val="0026361E"/>
    <w:rsid w:val="002638D2"/>
    <w:rsid w:val="00263F84"/>
    <w:rsid w:val="0026403D"/>
    <w:rsid w:val="00264EC3"/>
    <w:rsid w:val="00265534"/>
    <w:rsid w:val="00265AB7"/>
    <w:rsid w:val="00266A41"/>
    <w:rsid w:val="00266AE7"/>
    <w:rsid w:val="00267F32"/>
    <w:rsid w:val="002700A4"/>
    <w:rsid w:val="00270632"/>
    <w:rsid w:val="00270C7A"/>
    <w:rsid w:val="00271383"/>
    <w:rsid w:val="002729F3"/>
    <w:rsid w:val="00273834"/>
    <w:rsid w:val="002749E3"/>
    <w:rsid w:val="00274AAE"/>
    <w:rsid w:val="00275B02"/>
    <w:rsid w:val="0027712C"/>
    <w:rsid w:val="00277814"/>
    <w:rsid w:val="00277C92"/>
    <w:rsid w:val="00277F92"/>
    <w:rsid w:val="002802D0"/>
    <w:rsid w:val="002806F7"/>
    <w:rsid w:val="00281BD5"/>
    <w:rsid w:val="00281F3A"/>
    <w:rsid w:val="0028260C"/>
    <w:rsid w:val="00284026"/>
    <w:rsid w:val="00285D76"/>
    <w:rsid w:val="00290016"/>
    <w:rsid w:val="00290AE9"/>
    <w:rsid w:val="00291BCE"/>
    <w:rsid w:val="00291D3F"/>
    <w:rsid w:val="00291D66"/>
    <w:rsid w:val="00291FAD"/>
    <w:rsid w:val="0029221F"/>
    <w:rsid w:val="0029336D"/>
    <w:rsid w:val="00293C72"/>
    <w:rsid w:val="00294000"/>
    <w:rsid w:val="00294A13"/>
    <w:rsid w:val="00295F8C"/>
    <w:rsid w:val="00296417"/>
    <w:rsid w:val="0029681F"/>
    <w:rsid w:val="00296A50"/>
    <w:rsid w:val="00297E53"/>
    <w:rsid w:val="00297EF9"/>
    <w:rsid w:val="002A0159"/>
    <w:rsid w:val="002A04A4"/>
    <w:rsid w:val="002A0AD1"/>
    <w:rsid w:val="002A190B"/>
    <w:rsid w:val="002A1924"/>
    <w:rsid w:val="002A19FE"/>
    <w:rsid w:val="002A4491"/>
    <w:rsid w:val="002A4DAA"/>
    <w:rsid w:val="002A4E3C"/>
    <w:rsid w:val="002A555E"/>
    <w:rsid w:val="002A6095"/>
    <w:rsid w:val="002A6D1B"/>
    <w:rsid w:val="002A6D7D"/>
    <w:rsid w:val="002A7B0D"/>
    <w:rsid w:val="002B07DB"/>
    <w:rsid w:val="002B0C0A"/>
    <w:rsid w:val="002B1349"/>
    <w:rsid w:val="002B2AD7"/>
    <w:rsid w:val="002B365D"/>
    <w:rsid w:val="002B3BA7"/>
    <w:rsid w:val="002B3BFD"/>
    <w:rsid w:val="002B3D29"/>
    <w:rsid w:val="002B3E4F"/>
    <w:rsid w:val="002B5517"/>
    <w:rsid w:val="002B576B"/>
    <w:rsid w:val="002B58ED"/>
    <w:rsid w:val="002B5F27"/>
    <w:rsid w:val="002B69C2"/>
    <w:rsid w:val="002B6BCB"/>
    <w:rsid w:val="002B75B3"/>
    <w:rsid w:val="002B7AF1"/>
    <w:rsid w:val="002C0B02"/>
    <w:rsid w:val="002C0E62"/>
    <w:rsid w:val="002C15E2"/>
    <w:rsid w:val="002C20A1"/>
    <w:rsid w:val="002C23D3"/>
    <w:rsid w:val="002C24D1"/>
    <w:rsid w:val="002C2E82"/>
    <w:rsid w:val="002C39AA"/>
    <w:rsid w:val="002C5321"/>
    <w:rsid w:val="002C5F81"/>
    <w:rsid w:val="002C6617"/>
    <w:rsid w:val="002C6A71"/>
    <w:rsid w:val="002D033D"/>
    <w:rsid w:val="002D059A"/>
    <w:rsid w:val="002D168B"/>
    <w:rsid w:val="002D1C70"/>
    <w:rsid w:val="002D1E53"/>
    <w:rsid w:val="002D253F"/>
    <w:rsid w:val="002D28AC"/>
    <w:rsid w:val="002D2C6A"/>
    <w:rsid w:val="002D2F63"/>
    <w:rsid w:val="002D3070"/>
    <w:rsid w:val="002D3260"/>
    <w:rsid w:val="002D339D"/>
    <w:rsid w:val="002D39F1"/>
    <w:rsid w:val="002D3CC6"/>
    <w:rsid w:val="002D4854"/>
    <w:rsid w:val="002D48D6"/>
    <w:rsid w:val="002D53C3"/>
    <w:rsid w:val="002D53EE"/>
    <w:rsid w:val="002D5A7F"/>
    <w:rsid w:val="002D73C2"/>
    <w:rsid w:val="002D7E91"/>
    <w:rsid w:val="002E0E4A"/>
    <w:rsid w:val="002E147A"/>
    <w:rsid w:val="002E19EF"/>
    <w:rsid w:val="002E1CB3"/>
    <w:rsid w:val="002E2009"/>
    <w:rsid w:val="002E213B"/>
    <w:rsid w:val="002E2A16"/>
    <w:rsid w:val="002E34E5"/>
    <w:rsid w:val="002E36A6"/>
    <w:rsid w:val="002E3BA7"/>
    <w:rsid w:val="002E44E1"/>
    <w:rsid w:val="002E4BD0"/>
    <w:rsid w:val="002E4CA9"/>
    <w:rsid w:val="002E688E"/>
    <w:rsid w:val="002E6C25"/>
    <w:rsid w:val="002E6D70"/>
    <w:rsid w:val="002E73E9"/>
    <w:rsid w:val="002E76E3"/>
    <w:rsid w:val="002E7901"/>
    <w:rsid w:val="002E7BAD"/>
    <w:rsid w:val="002F01C6"/>
    <w:rsid w:val="002F14AA"/>
    <w:rsid w:val="002F2FAA"/>
    <w:rsid w:val="002F3577"/>
    <w:rsid w:val="002F35E3"/>
    <w:rsid w:val="002F36DF"/>
    <w:rsid w:val="002F3DE3"/>
    <w:rsid w:val="002F430B"/>
    <w:rsid w:val="002F556F"/>
    <w:rsid w:val="002F5BAC"/>
    <w:rsid w:val="002F64B7"/>
    <w:rsid w:val="002F6B0C"/>
    <w:rsid w:val="002F7649"/>
    <w:rsid w:val="002F7D4C"/>
    <w:rsid w:val="0030032A"/>
    <w:rsid w:val="0030041A"/>
    <w:rsid w:val="00300B0D"/>
    <w:rsid w:val="00302201"/>
    <w:rsid w:val="00302E48"/>
    <w:rsid w:val="00303454"/>
    <w:rsid w:val="00303845"/>
    <w:rsid w:val="00304000"/>
    <w:rsid w:val="00304DB3"/>
    <w:rsid w:val="00305438"/>
    <w:rsid w:val="00305511"/>
    <w:rsid w:val="00306241"/>
    <w:rsid w:val="00306C24"/>
    <w:rsid w:val="0030729A"/>
    <w:rsid w:val="003074A7"/>
    <w:rsid w:val="00310089"/>
    <w:rsid w:val="00310A7B"/>
    <w:rsid w:val="00310B73"/>
    <w:rsid w:val="00310C6A"/>
    <w:rsid w:val="00310CC0"/>
    <w:rsid w:val="00310EA0"/>
    <w:rsid w:val="003110F7"/>
    <w:rsid w:val="00311343"/>
    <w:rsid w:val="0031145F"/>
    <w:rsid w:val="0031153A"/>
    <w:rsid w:val="00311CE2"/>
    <w:rsid w:val="00312892"/>
    <w:rsid w:val="00314536"/>
    <w:rsid w:val="00314711"/>
    <w:rsid w:val="003154AD"/>
    <w:rsid w:val="003154BB"/>
    <w:rsid w:val="00315784"/>
    <w:rsid w:val="0031650C"/>
    <w:rsid w:val="00316D60"/>
    <w:rsid w:val="00317031"/>
    <w:rsid w:val="00317626"/>
    <w:rsid w:val="00317D2F"/>
    <w:rsid w:val="003208D8"/>
    <w:rsid w:val="00320B54"/>
    <w:rsid w:val="00320C25"/>
    <w:rsid w:val="0032145D"/>
    <w:rsid w:val="00321CE1"/>
    <w:rsid w:val="003227F0"/>
    <w:rsid w:val="003235C8"/>
    <w:rsid w:val="00323B53"/>
    <w:rsid w:val="003245FC"/>
    <w:rsid w:val="003248CA"/>
    <w:rsid w:val="00325505"/>
    <w:rsid w:val="00325833"/>
    <w:rsid w:val="00325B87"/>
    <w:rsid w:val="00325BDC"/>
    <w:rsid w:val="00325F0A"/>
    <w:rsid w:val="003266D2"/>
    <w:rsid w:val="003269E2"/>
    <w:rsid w:val="00326E0C"/>
    <w:rsid w:val="00327B88"/>
    <w:rsid w:val="003306B3"/>
    <w:rsid w:val="00330939"/>
    <w:rsid w:val="0033127D"/>
    <w:rsid w:val="00331D8A"/>
    <w:rsid w:val="00332694"/>
    <w:rsid w:val="00333CDD"/>
    <w:rsid w:val="00333F74"/>
    <w:rsid w:val="003345D4"/>
    <w:rsid w:val="003347C6"/>
    <w:rsid w:val="003350A1"/>
    <w:rsid w:val="003351BD"/>
    <w:rsid w:val="00335296"/>
    <w:rsid w:val="00335325"/>
    <w:rsid w:val="0033563B"/>
    <w:rsid w:val="003357A4"/>
    <w:rsid w:val="003362D4"/>
    <w:rsid w:val="003367F4"/>
    <w:rsid w:val="00336EEA"/>
    <w:rsid w:val="003418E8"/>
    <w:rsid w:val="003421F5"/>
    <w:rsid w:val="00342408"/>
    <w:rsid w:val="00342C93"/>
    <w:rsid w:val="00343758"/>
    <w:rsid w:val="00343ADE"/>
    <w:rsid w:val="003445D6"/>
    <w:rsid w:val="00344D7F"/>
    <w:rsid w:val="00345229"/>
    <w:rsid w:val="00345797"/>
    <w:rsid w:val="00345B56"/>
    <w:rsid w:val="0034687C"/>
    <w:rsid w:val="00347D72"/>
    <w:rsid w:val="00347E9B"/>
    <w:rsid w:val="0035183C"/>
    <w:rsid w:val="0035194F"/>
    <w:rsid w:val="0035218A"/>
    <w:rsid w:val="003524FD"/>
    <w:rsid w:val="003526F9"/>
    <w:rsid w:val="00352BA2"/>
    <w:rsid w:val="00352FCF"/>
    <w:rsid w:val="00353462"/>
    <w:rsid w:val="00353B2E"/>
    <w:rsid w:val="00353DE1"/>
    <w:rsid w:val="0035451F"/>
    <w:rsid w:val="00354EC5"/>
    <w:rsid w:val="00355B36"/>
    <w:rsid w:val="00356B8D"/>
    <w:rsid w:val="003576B6"/>
    <w:rsid w:val="00357C04"/>
    <w:rsid w:val="003608BC"/>
    <w:rsid w:val="00361AAB"/>
    <w:rsid w:val="00361FEB"/>
    <w:rsid w:val="00362389"/>
    <w:rsid w:val="003627E1"/>
    <w:rsid w:val="003636E3"/>
    <w:rsid w:val="0036388C"/>
    <w:rsid w:val="003645C9"/>
    <w:rsid w:val="00364966"/>
    <w:rsid w:val="00364CF0"/>
    <w:rsid w:val="00364FB2"/>
    <w:rsid w:val="003650E8"/>
    <w:rsid w:val="00365242"/>
    <w:rsid w:val="0036590B"/>
    <w:rsid w:val="00365EF5"/>
    <w:rsid w:val="0036648C"/>
    <w:rsid w:val="00366A4C"/>
    <w:rsid w:val="0036743F"/>
    <w:rsid w:val="003700A3"/>
    <w:rsid w:val="0037053F"/>
    <w:rsid w:val="00370760"/>
    <w:rsid w:val="003710B3"/>
    <w:rsid w:val="00371F81"/>
    <w:rsid w:val="0037335E"/>
    <w:rsid w:val="00374033"/>
    <w:rsid w:val="0037494A"/>
    <w:rsid w:val="00374CA1"/>
    <w:rsid w:val="003758BE"/>
    <w:rsid w:val="00375968"/>
    <w:rsid w:val="00375E6B"/>
    <w:rsid w:val="00376382"/>
    <w:rsid w:val="00376674"/>
    <w:rsid w:val="00377608"/>
    <w:rsid w:val="00377777"/>
    <w:rsid w:val="00380D2A"/>
    <w:rsid w:val="00381FA5"/>
    <w:rsid w:val="00382174"/>
    <w:rsid w:val="0038268F"/>
    <w:rsid w:val="00383810"/>
    <w:rsid w:val="00383CD4"/>
    <w:rsid w:val="00383DC6"/>
    <w:rsid w:val="0038435D"/>
    <w:rsid w:val="003847DC"/>
    <w:rsid w:val="0038508A"/>
    <w:rsid w:val="003853B3"/>
    <w:rsid w:val="00385588"/>
    <w:rsid w:val="00385EFF"/>
    <w:rsid w:val="00386E47"/>
    <w:rsid w:val="00387186"/>
    <w:rsid w:val="00387508"/>
    <w:rsid w:val="00387A3A"/>
    <w:rsid w:val="00387E81"/>
    <w:rsid w:val="003914B4"/>
    <w:rsid w:val="003919D6"/>
    <w:rsid w:val="00391C36"/>
    <w:rsid w:val="00391D32"/>
    <w:rsid w:val="00392989"/>
    <w:rsid w:val="003931FB"/>
    <w:rsid w:val="003935C4"/>
    <w:rsid w:val="003942D1"/>
    <w:rsid w:val="003943A5"/>
    <w:rsid w:val="00394B71"/>
    <w:rsid w:val="00394C57"/>
    <w:rsid w:val="0039532F"/>
    <w:rsid w:val="00396115"/>
    <w:rsid w:val="00396D50"/>
    <w:rsid w:val="00397FD6"/>
    <w:rsid w:val="003A01FD"/>
    <w:rsid w:val="003A0409"/>
    <w:rsid w:val="003A1252"/>
    <w:rsid w:val="003A1580"/>
    <w:rsid w:val="003A1916"/>
    <w:rsid w:val="003A1B9B"/>
    <w:rsid w:val="003A226C"/>
    <w:rsid w:val="003A4FA4"/>
    <w:rsid w:val="003A6689"/>
    <w:rsid w:val="003A6989"/>
    <w:rsid w:val="003A6AD8"/>
    <w:rsid w:val="003A77E9"/>
    <w:rsid w:val="003A7957"/>
    <w:rsid w:val="003A7BDB"/>
    <w:rsid w:val="003B0CA8"/>
    <w:rsid w:val="003B0F2A"/>
    <w:rsid w:val="003B101D"/>
    <w:rsid w:val="003B12CB"/>
    <w:rsid w:val="003B206F"/>
    <w:rsid w:val="003B2DCF"/>
    <w:rsid w:val="003B323D"/>
    <w:rsid w:val="003B3467"/>
    <w:rsid w:val="003B3824"/>
    <w:rsid w:val="003B4E2D"/>
    <w:rsid w:val="003B578C"/>
    <w:rsid w:val="003B648A"/>
    <w:rsid w:val="003B7083"/>
    <w:rsid w:val="003B76E4"/>
    <w:rsid w:val="003B7DB2"/>
    <w:rsid w:val="003C02BD"/>
    <w:rsid w:val="003C0A21"/>
    <w:rsid w:val="003C3CCD"/>
    <w:rsid w:val="003C3F10"/>
    <w:rsid w:val="003C4153"/>
    <w:rsid w:val="003C4186"/>
    <w:rsid w:val="003C5B43"/>
    <w:rsid w:val="003C66BD"/>
    <w:rsid w:val="003C68C9"/>
    <w:rsid w:val="003C6BC9"/>
    <w:rsid w:val="003C6C78"/>
    <w:rsid w:val="003C7B82"/>
    <w:rsid w:val="003D068D"/>
    <w:rsid w:val="003D06E0"/>
    <w:rsid w:val="003D12A6"/>
    <w:rsid w:val="003D1A44"/>
    <w:rsid w:val="003D1DD0"/>
    <w:rsid w:val="003D2058"/>
    <w:rsid w:val="003D214E"/>
    <w:rsid w:val="003D2307"/>
    <w:rsid w:val="003D2A45"/>
    <w:rsid w:val="003D337A"/>
    <w:rsid w:val="003D425D"/>
    <w:rsid w:val="003D4B62"/>
    <w:rsid w:val="003D4B80"/>
    <w:rsid w:val="003D4CEE"/>
    <w:rsid w:val="003D557C"/>
    <w:rsid w:val="003D5AEC"/>
    <w:rsid w:val="003D5B81"/>
    <w:rsid w:val="003D5B99"/>
    <w:rsid w:val="003D6239"/>
    <w:rsid w:val="003D643B"/>
    <w:rsid w:val="003D7440"/>
    <w:rsid w:val="003D755A"/>
    <w:rsid w:val="003E058C"/>
    <w:rsid w:val="003E1406"/>
    <w:rsid w:val="003E1AFC"/>
    <w:rsid w:val="003E1FB0"/>
    <w:rsid w:val="003E218E"/>
    <w:rsid w:val="003E2926"/>
    <w:rsid w:val="003E2A73"/>
    <w:rsid w:val="003E3031"/>
    <w:rsid w:val="003E3063"/>
    <w:rsid w:val="003E373E"/>
    <w:rsid w:val="003E4745"/>
    <w:rsid w:val="003E4F3B"/>
    <w:rsid w:val="003E50A6"/>
    <w:rsid w:val="003E5272"/>
    <w:rsid w:val="003E578E"/>
    <w:rsid w:val="003E62AF"/>
    <w:rsid w:val="003E64C3"/>
    <w:rsid w:val="003E6C7A"/>
    <w:rsid w:val="003E6C8C"/>
    <w:rsid w:val="003E7668"/>
    <w:rsid w:val="003E7781"/>
    <w:rsid w:val="003E7877"/>
    <w:rsid w:val="003E7A05"/>
    <w:rsid w:val="003F0836"/>
    <w:rsid w:val="003F09AB"/>
    <w:rsid w:val="003F0D71"/>
    <w:rsid w:val="003F1E4E"/>
    <w:rsid w:val="003F1EBD"/>
    <w:rsid w:val="003F1FCD"/>
    <w:rsid w:val="003F2CF2"/>
    <w:rsid w:val="003F4081"/>
    <w:rsid w:val="003F6094"/>
    <w:rsid w:val="003F639F"/>
    <w:rsid w:val="003F6B08"/>
    <w:rsid w:val="003F6D3D"/>
    <w:rsid w:val="003F7547"/>
    <w:rsid w:val="003F7D6C"/>
    <w:rsid w:val="00400361"/>
    <w:rsid w:val="0040075E"/>
    <w:rsid w:val="004010AC"/>
    <w:rsid w:val="00401E8D"/>
    <w:rsid w:val="00402F1A"/>
    <w:rsid w:val="00402F90"/>
    <w:rsid w:val="00403FEF"/>
    <w:rsid w:val="00404FEF"/>
    <w:rsid w:val="004051B5"/>
    <w:rsid w:val="0040575F"/>
    <w:rsid w:val="00405B91"/>
    <w:rsid w:val="004061FB"/>
    <w:rsid w:val="004071A0"/>
    <w:rsid w:val="00410080"/>
    <w:rsid w:val="00410388"/>
    <w:rsid w:val="0041220E"/>
    <w:rsid w:val="0041266E"/>
    <w:rsid w:val="0041289D"/>
    <w:rsid w:val="004129DF"/>
    <w:rsid w:val="00413062"/>
    <w:rsid w:val="00413736"/>
    <w:rsid w:val="00413FB0"/>
    <w:rsid w:val="004141DE"/>
    <w:rsid w:val="00414674"/>
    <w:rsid w:val="00414CA3"/>
    <w:rsid w:val="004153E7"/>
    <w:rsid w:val="00415E13"/>
    <w:rsid w:val="00415F09"/>
    <w:rsid w:val="00416BC0"/>
    <w:rsid w:val="00416DC6"/>
    <w:rsid w:val="00416FBF"/>
    <w:rsid w:val="004176B3"/>
    <w:rsid w:val="0042143F"/>
    <w:rsid w:val="00421690"/>
    <w:rsid w:val="0042170B"/>
    <w:rsid w:val="00421920"/>
    <w:rsid w:val="0042195F"/>
    <w:rsid w:val="00422E7F"/>
    <w:rsid w:val="004232DC"/>
    <w:rsid w:val="00423478"/>
    <w:rsid w:val="0042401D"/>
    <w:rsid w:val="00426554"/>
    <w:rsid w:val="0042692C"/>
    <w:rsid w:val="00426A3E"/>
    <w:rsid w:val="00426C1B"/>
    <w:rsid w:val="004271F6"/>
    <w:rsid w:val="00427361"/>
    <w:rsid w:val="004273F8"/>
    <w:rsid w:val="00427454"/>
    <w:rsid w:val="00427A8E"/>
    <w:rsid w:val="00430CDB"/>
    <w:rsid w:val="004319F4"/>
    <w:rsid w:val="0043239B"/>
    <w:rsid w:val="004323ED"/>
    <w:rsid w:val="00432C72"/>
    <w:rsid w:val="00435057"/>
    <w:rsid w:val="00435237"/>
    <w:rsid w:val="00436094"/>
    <w:rsid w:val="004360E2"/>
    <w:rsid w:val="00436376"/>
    <w:rsid w:val="0043643A"/>
    <w:rsid w:val="00436799"/>
    <w:rsid w:val="00437AF7"/>
    <w:rsid w:val="00440ADC"/>
    <w:rsid w:val="00440D18"/>
    <w:rsid w:val="0044172C"/>
    <w:rsid w:val="004418EB"/>
    <w:rsid w:val="00441B29"/>
    <w:rsid w:val="00441B62"/>
    <w:rsid w:val="00441C89"/>
    <w:rsid w:val="00441CB3"/>
    <w:rsid w:val="004424DE"/>
    <w:rsid w:val="0044285E"/>
    <w:rsid w:val="00443430"/>
    <w:rsid w:val="00443D1B"/>
    <w:rsid w:val="00444E26"/>
    <w:rsid w:val="0044668C"/>
    <w:rsid w:val="004474BB"/>
    <w:rsid w:val="00447B70"/>
    <w:rsid w:val="00447C62"/>
    <w:rsid w:val="004513CE"/>
    <w:rsid w:val="00451747"/>
    <w:rsid w:val="00451B7B"/>
    <w:rsid w:val="00452536"/>
    <w:rsid w:val="00452F6D"/>
    <w:rsid w:val="0045309B"/>
    <w:rsid w:val="00453404"/>
    <w:rsid w:val="00453982"/>
    <w:rsid w:val="00453BFB"/>
    <w:rsid w:val="00453E9C"/>
    <w:rsid w:val="00453ED2"/>
    <w:rsid w:val="00454196"/>
    <w:rsid w:val="0045436C"/>
    <w:rsid w:val="00454598"/>
    <w:rsid w:val="00454D18"/>
    <w:rsid w:val="00454DF1"/>
    <w:rsid w:val="0045606E"/>
    <w:rsid w:val="0045627E"/>
    <w:rsid w:val="0045698D"/>
    <w:rsid w:val="00456AE1"/>
    <w:rsid w:val="00456F3E"/>
    <w:rsid w:val="00457DBC"/>
    <w:rsid w:val="00457EF8"/>
    <w:rsid w:val="004600E8"/>
    <w:rsid w:val="00461143"/>
    <w:rsid w:val="004614CB"/>
    <w:rsid w:val="00461822"/>
    <w:rsid w:val="00462DF2"/>
    <w:rsid w:val="00462E6B"/>
    <w:rsid w:val="0046364C"/>
    <w:rsid w:val="00463D1C"/>
    <w:rsid w:val="00463DEF"/>
    <w:rsid w:val="004641BA"/>
    <w:rsid w:val="0046505C"/>
    <w:rsid w:val="00465A47"/>
    <w:rsid w:val="00465BC6"/>
    <w:rsid w:val="00466A59"/>
    <w:rsid w:val="00466AAC"/>
    <w:rsid w:val="00466E80"/>
    <w:rsid w:val="004672CD"/>
    <w:rsid w:val="004674D9"/>
    <w:rsid w:val="004676F9"/>
    <w:rsid w:val="00470593"/>
    <w:rsid w:val="00470C04"/>
    <w:rsid w:val="004721C6"/>
    <w:rsid w:val="00472559"/>
    <w:rsid w:val="00472688"/>
    <w:rsid w:val="0047298C"/>
    <w:rsid w:val="00472DCB"/>
    <w:rsid w:val="00473060"/>
    <w:rsid w:val="00473473"/>
    <w:rsid w:val="00473CCF"/>
    <w:rsid w:val="00474B8C"/>
    <w:rsid w:val="00474EED"/>
    <w:rsid w:val="00475038"/>
    <w:rsid w:val="00475AC0"/>
    <w:rsid w:val="00475E8F"/>
    <w:rsid w:val="00480B2F"/>
    <w:rsid w:val="0048159B"/>
    <w:rsid w:val="00481D23"/>
    <w:rsid w:val="00481D81"/>
    <w:rsid w:val="00482B46"/>
    <w:rsid w:val="004848C8"/>
    <w:rsid w:val="00485D50"/>
    <w:rsid w:val="00485E5A"/>
    <w:rsid w:val="004869A6"/>
    <w:rsid w:val="00486B66"/>
    <w:rsid w:val="00487325"/>
    <w:rsid w:val="00487D16"/>
    <w:rsid w:val="00487D36"/>
    <w:rsid w:val="00490102"/>
    <w:rsid w:val="004904CD"/>
    <w:rsid w:val="00490CCB"/>
    <w:rsid w:val="0049126D"/>
    <w:rsid w:val="00491275"/>
    <w:rsid w:val="0049137D"/>
    <w:rsid w:val="004913B7"/>
    <w:rsid w:val="00492490"/>
    <w:rsid w:val="00492B89"/>
    <w:rsid w:val="004931BC"/>
    <w:rsid w:val="004938F5"/>
    <w:rsid w:val="00493FF6"/>
    <w:rsid w:val="00494CED"/>
    <w:rsid w:val="00494D87"/>
    <w:rsid w:val="00494DCA"/>
    <w:rsid w:val="0049593E"/>
    <w:rsid w:val="00495D25"/>
    <w:rsid w:val="00496A36"/>
    <w:rsid w:val="00496AAD"/>
    <w:rsid w:val="0049720E"/>
    <w:rsid w:val="0049729F"/>
    <w:rsid w:val="004A009D"/>
    <w:rsid w:val="004A0349"/>
    <w:rsid w:val="004A0493"/>
    <w:rsid w:val="004A05B9"/>
    <w:rsid w:val="004A0C19"/>
    <w:rsid w:val="004A1688"/>
    <w:rsid w:val="004A187F"/>
    <w:rsid w:val="004A18C2"/>
    <w:rsid w:val="004A26A0"/>
    <w:rsid w:val="004A270C"/>
    <w:rsid w:val="004A2796"/>
    <w:rsid w:val="004A2BB5"/>
    <w:rsid w:val="004A304A"/>
    <w:rsid w:val="004A3505"/>
    <w:rsid w:val="004A3575"/>
    <w:rsid w:val="004A3753"/>
    <w:rsid w:val="004A3B3B"/>
    <w:rsid w:val="004A3BE3"/>
    <w:rsid w:val="004A3F0A"/>
    <w:rsid w:val="004A49CF"/>
    <w:rsid w:val="004A5500"/>
    <w:rsid w:val="004A5561"/>
    <w:rsid w:val="004A65FD"/>
    <w:rsid w:val="004A6A4B"/>
    <w:rsid w:val="004B0B7C"/>
    <w:rsid w:val="004B0CAD"/>
    <w:rsid w:val="004B0CFE"/>
    <w:rsid w:val="004B0D6D"/>
    <w:rsid w:val="004B0FD1"/>
    <w:rsid w:val="004B147C"/>
    <w:rsid w:val="004B1627"/>
    <w:rsid w:val="004B1C96"/>
    <w:rsid w:val="004B236C"/>
    <w:rsid w:val="004B2671"/>
    <w:rsid w:val="004B2850"/>
    <w:rsid w:val="004B2932"/>
    <w:rsid w:val="004B2A91"/>
    <w:rsid w:val="004B2AC8"/>
    <w:rsid w:val="004B3535"/>
    <w:rsid w:val="004B360F"/>
    <w:rsid w:val="004B3889"/>
    <w:rsid w:val="004B49FC"/>
    <w:rsid w:val="004B4CF2"/>
    <w:rsid w:val="004B4EB6"/>
    <w:rsid w:val="004B50D3"/>
    <w:rsid w:val="004B53D0"/>
    <w:rsid w:val="004B5681"/>
    <w:rsid w:val="004B5A9D"/>
    <w:rsid w:val="004B649B"/>
    <w:rsid w:val="004B6A47"/>
    <w:rsid w:val="004B747C"/>
    <w:rsid w:val="004B7D91"/>
    <w:rsid w:val="004C09B6"/>
    <w:rsid w:val="004C0CA0"/>
    <w:rsid w:val="004C1001"/>
    <w:rsid w:val="004C11CB"/>
    <w:rsid w:val="004C1D65"/>
    <w:rsid w:val="004C20BE"/>
    <w:rsid w:val="004C2197"/>
    <w:rsid w:val="004C2613"/>
    <w:rsid w:val="004C26CD"/>
    <w:rsid w:val="004C38A8"/>
    <w:rsid w:val="004C3A3E"/>
    <w:rsid w:val="004C439D"/>
    <w:rsid w:val="004C5D99"/>
    <w:rsid w:val="004C7071"/>
    <w:rsid w:val="004C71C9"/>
    <w:rsid w:val="004C7B07"/>
    <w:rsid w:val="004C7CC9"/>
    <w:rsid w:val="004D0146"/>
    <w:rsid w:val="004D0BD7"/>
    <w:rsid w:val="004D0BF8"/>
    <w:rsid w:val="004D17B9"/>
    <w:rsid w:val="004D2C61"/>
    <w:rsid w:val="004D39CC"/>
    <w:rsid w:val="004D4120"/>
    <w:rsid w:val="004D4311"/>
    <w:rsid w:val="004D48B5"/>
    <w:rsid w:val="004D4D3C"/>
    <w:rsid w:val="004D4DCB"/>
    <w:rsid w:val="004D5B59"/>
    <w:rsid w:val="004D62D8"/>
    <w:rsid w:val="004D634C"/>
    <w:rsid w:val="004D6417"/>
    <w:rsid w:val="004D6466"/>
    <w:rsid w:val="004D689C"/>
    <w:rsid w:val="004D6E77"/>
    <w:rsid w:val="004D74EB"/>
    <w:rsid w:val="004D7C79"/>
    <w:rsid w:val="004D7CD0"/>
    <w:rsid w:val="004E09AB"/>
    <w:rsid w:val="004E1A54"/>
    <w:rsid w:val="004E2683"/>
    <w:rsid w:val="004E330C"/>
    <w:rsid w:val="004E3427"/>
    <w:rsid w:val="004E353E"/>
    <w:rsid w:val="004E39EB"/>
    <w:rsid w:val="004E3AA9"/>
    <w:rsid w:val="004E48D7"/>
    <w:rsid w:val="004E4D71"/>
    <w:rsid w:val="004E5C8F"/>
    <w:rsid w:val="004F13BB"/>
    <w:rsid w:val="004F1EDE"/>
    <w:rsid w:val="004F2274"/>
    <w:rsid w:val="004F2C83"/>
    <w:rsid w:val="004F2EF3"/>
    <w:rsid w:val="004F3020"/>
    <w:rsid w:val="004F3467"/>
    <w:rsid w:val="004F3B9A"/>
    <w:rsid w:val="004F4D79"/>
    <w:rsid w:val="004F54E1"/>
    <w:rsid w:val="004F5D57"/>
    <w:rsid w:val="004F6A6F"/>
    <w:rsid w:val="004F6DC1"/>
    <w:rsid w:val="004F6EA2"/>
    <w:rsid w:val="004F7BDB"/>
    <w:rsid w:val="0050047B"/>
    <w:rsid w:val="00500CAA"/>
    <w:rsid w:val="005011DB"/>
    <w:rsid w:val="00501724"/>
    <w:rsid w:val="00502786"/>
    <w:rsid w:val="005033CF"/>
    <w:rsid w:val="0050394C"/>
    <w:rsid w:val="0050398C"/>
    <w:rsid w:val="00503BAF"/>
    <w:rsid w:val="00503C75"/>
    <w:rsid w:val="00504EC5"/>
    <w:rsid w:val="0050551B"/>
    <w:rsid w:val="00505C31"/>
    <w:rsid w:val="005066FC"/>
    <w:rsid w:val="00507B58"/>
    <w:rsid w:val="00507CE5"/>
    <w:rsid w:val="00510559"/>
    <w:rsid w:val="00510DA6"/>
    <w:rsid w:val="00510E02"/>
    <w:rsid w:val="00512209"/>
    <w:rsid w:val="00513F42"/>
    <w:rsid w:val="00514322"/>
    <w:rsid w:val="0051480F"/>
    <w:rsid w:val="00514A6F"/>
    <w:rsid w:val="00514D96"/>
    <w:rsid w:val="00516370"/>
    <w:rsid w:val="00516D6B"/>
    <w:rsid w:val="00517319"/>
    <w:rsid w:val="00520B57"/>
    <w:rsid w:val="00520F53"/>
    <w:rsid w:val="00521ABD"/>
    <w:rsid w:val="00522668"/>
    <w:rsid w:val="00522AA4"/>
    <w:rsid w:val="00523532"/>
    <w:rsid w:val="00523992"/>
    <w:rsid w:val="005243C4"/>
    <w:rsid w:val="005245F3"/>
    <w:rsid w:val="00524AB7"/>
    <w:rsid w:val="00525191"/>
    <w:rsid w:val="00525326"/>
    <w:rsid w:val="0052566B"/>
    <w:rsid w:val="00525A13"/>
    <w:rsid w:val="0052648A"/>
    <w:rsid w:val="005266F6"/>
    <w:rsid w:val="00526CEF"/>
    <w:rsid w:val="00526FC8"/>
    <w:rsid w:val="0052777F"/>
    <w:rsid w:val="00527982"/>
    <w:rsid w:val="005279C4"/>
    <w:rsid w:val="00527EE9"/>
    <w:rsid w:val="0053082F"/>
    <w:rsid w:val="0053085E"/>
    <w:rsid w:val="005309E2"/>
    <w:rsid w:val="00530E71"/>
    <w:rsid w:val="00530F11"/>
    <w:rsid w:val="00531026"/>
    <w:rsid w:val="00531B7E"/>
    <w:rsid w:val="00531C34"/>
    <w:rsid w:val="00531E08"/>
    <w:rsid w:val="00532571"/>
    <w:rsid w:val="0053261E"/>
    <w:rsid w:val="00532A92"/>
    <w:rsid w:val="00533205"/>
    <w:rsid w:val="00534E7C"/>
    <w:rsid w:val="0053534F"/>
    <w:rsid w:val="00535366"/>
    <w:rsid w:val="00536383"/>
    <w:rsid w:val="00536481"/>
    <w:rsid w:val="00536A73"/>
    <w:rsid w:val="00536CC2"/>
    <w:rsid w:val="0053741E"/>
    <w:rsid w:val="005375BA"/>
    <w:rsid w:val="00537747"/>
    <w:rsid w:val="00537D1D"/>
    <w:rsid w:val="00537EF7"/>
    <w:rsid w:val="00540379"/>
    <w:rsid w:val="005413F5"/>
    <w:rsid w:val="005417AD"/>
    <w:rsid w:val="00542056"/>
    <w:rsid w:val="005427A2"/>
    <w:rsid w:val="005428EC"/>
    <w:rsid w:val="00542AA3"/>
    <w:rsid w:val="00543984"/>
    <w:rsid w:val="00544C73"/>
    <w:rsid w:val="00544F56"/>
    <w:rsid w:val="005456DD"/>
    <w:rsid w:val="00545A25"/>
    <w:rsid w:val="00545B3F"/>
    <w:rsid w:val="00545B5A"/>
    <w:rsid w:val="005467F6"/>
    <w:rsid w:val="005468C7"/>
    <w:rsid w:val="00546A20"/>
    <w:rsid w:val="0054728C"/>
    <w:rsid w:val="005501A7"/>
    <w:rsid w:val="00550CE1"/>
    <w:rsid w:val="00550DC2"/>
    <w:rsid w:val="005522F4"/>
    <w:rsid w:val="00552CC6"/>
    <w:rsid w:val="00552DDC"/>
    <w:rsid w:val="00553051"/>
    <w:rsid w:val="0055339A"/>
    <w:rsid w:val="00553C67"/>
    <w:rsid w:val="00553DFD"/>
    <w:rsid w:val="00554DB2"/>
    <w:rsid w:val="00555464"/>
    <w:rsid w:val="00555B5C"/>
    <w:rsid w:val="00555E2B"/>
    <w:rsid w:val="00556969"/>
    <w:rsid w:val="00556F2E"/>
    <w:rsid w:val="00557046"/>
    <w:rsid w:val="00557653"/>
    <w:rsid w:val="00557C60"/>
    <w:rsid w:val="005608CD"/>
    <w:rsid w:val="005609BE"/>
    <w:rsid w:val="00560D03"/>
    <w:rsid w:val="0056105A"/>
    <w:rsid w:val="00563567"/>
    <w:rsid w:val="00563ABE"/>
    <w:rsid w:val="005643CF"/>
    <w:rsid w:val="00564A19"/>
    <w:rsid w:val="00565696"/>
    <w:rsid w:val="00566AEC"/>
    <w:rsid w:val="00566EBB"/>
    <w:rsid w:val="005672B0"/>
    <w:rsid w:val="005678EC"/>
    <w:rsid w:val="0057038D"/>
    <w:rsid w:val="00570640"/>
    <w:rsid w:val="0057107B"/>
    <w:rsid w:val="00571171"/>
    <w:rsid w:val="0057160D"/>
    <w:rsid w:val="00571B0B"/>
    <w:rsid w:val="00571B10"/>
    <w:rsid w:val="00571C3D"/>
    <w:rsid w:val="00571EBC"/>
    <w:rsid w:val="005721A2"/>
    <w:rsid w:val="00572400"/>
    <w:rsid w:val="00572859"/>
    <w:rsid w:val="00572A56"/>
    <w:rsid w:val="00573FBB"/>
    <w:rsid w:val="005741A5"/>
    <w:rsid w:val="005748FE"/>
    <w:rsid w:val="0057490C"/>
    <w:rsid w:val="00574A4D"/>
    <w:rsid w:val="00574FFE"/>
    <w:rsid w:val="00575355"/>
    <w:rsid w:val="00575C1F"/>
    <w:rsid w:val="00575D93"/>
    <w:rsid w:val="00576478"/>
    <w:rsid w:val="005765C2"/>
    <w:rsid w:val="00576AB8"/>
    <w:rsid w:val="00576F2C"/>
    <w:rsid w:val="00577853"/>
    <w:rsid w:val="00580914"/>
    <w:rsid w:val="00580CE1"/>
    <w:rsid w:val="00581A57"/>
    <w:rsid w:val="00581EF0"/>
    <w:rsid w:val="0058236B"/>
    <w:rsid w:val="00582418"/>
    <w:rsid w:val="00582481"/>
    <w:rsid w:val="005830BE"/>
    <w:rsid w:val="00583831"/>
    <w:rsid w:val="005838AF"/>
    <w:rsid w:val="00583ACA"/>
    <w:rsid w:val="00583D0C"/>
    <w:rsid w:val="00583F36"/>
    <w:rsid w:val="005842EA"/>
    <w:rsid w:val="005846FC"/>
    <w:rsid w:val="00584B3A"/>
    <w:rsid w:val="00585401"/>
    <w:rsid w:val="005865D5"/>
    <w:rsid w:val="005867A5"/>
    <w:rsid w:val="00586A0B"/>
    <w:rsid w:val="005873C1"/>
    <w:rsid w:val="00587560"/>
    <w:rsid w:val="00587AA5"/>
    <w:rsid w:val="00587AB1"/>
    <w:rsid w:val="00590452"/>
    <w:rsid w:val="00590EB3"/>
    <w:rsid w:val="00590FA6"/>
    <w:rsid w:val="00591766"/>
    <w:rsid w:val="00591FAA"/>
    <w:rsid w:val="00592190"/>
    <w:rsid w:val="00592A8E"/>
    <w:rsid w:val="00592C2F"/>
    <w:rsid w:val="0059346A"/>
    <w:rsid w:val="005934BE"/>
    <w:rsid w:val="00593631"/>
    <w:rsid w:val="005937DC"/>
    <w:rsid w:val="00593A84"/>
    <w:rsid w:val="00594D97"/>
    <w:rsid w:val="00595630"/>
    <w:rsid w:val="00595DE7"/>
    <w:rsid w:val="00595F44"/>
    <w:rsid w:val="00596A9E"/>
    <w:rsid w:val="00596AFB"/>
    <w:rsid w:val="005A0BA7"/>
    <w:rsid w:val="005A0F73"/>
    <w:rsid w:val="005A1318"/>
    <w:rsid w:val="005A16BC"/>
    <w:rsid w:val="005A171A"/>
    <w:rsid w:val="005A1AE6"/>
    <w:rsid w:val="005A1B30"/>
    <w:rsid w:val="005A1F0C"/>
    <w:rsid w:val="005A2AB0"/>
    <w:rsid w:val="005A2D21"/>
    <w:rsid w:val="005A42A5"/>
    <w:rsid w:val="005A4698"/>
    <w:rsid w:val="005A52A8"/>
    <w:rsid w:val="005A6FB2"/>
    <w:rsid w:val="005A7712"/>
    <w:rsid w:val="005A7938"/>
    <w:rsid w:val="005B0057"/>
    <w:rsid w:val="005B085C"/>
    <w:rsid w:val="005B0C1D"/>
    <w:rsid w:val="005B1F2B"/>
    <w:rsid w:val="005B2128"/>
    <w:rsid w:val="005B23B2"/>
    <w:rsid w:val="005B24D5"/>
    <w:rsid w:val="005B2559"/>
    <w:rsid w:val="005B2F18"/>
    <w:rsid w:val="005B31E6"/>
    <w:rsid w:val="005B3547"/>
    <w:rsid w:val="005B41F3"/>
    <w:rsid w:val="005B5415"/>
    <w:rsid w:val="005B5485"/>
    <w:rsid w:val="005B5735"/>
    <w:rsid w:val="005B619F"/>
    <w:rsid w:val="005B64D9"/>
    <w:rsid w:val="005B6EA3"/>
    <w:rsid w:val="005B7029"/>
    <w:rsid w:val="005B7113"/>
    <w:rsid w:val="005B7470"/>
    <w:rsid w:val="005C0365"/>
    <w:rsid w:val="005C0BA6"/>
    <w:rsid w:val="005C1058"/>
    <w:rsid w:val="005C155F"/>
    <w:rsid w:val="005C18A6"/>
    <w:rsid w:val="005C1F14"/>
    <w:rsid w:val="005C2490"/>
    <w:rsid w:val="005C2FAE"/>
    <w:rsid w:val="005C33D5"/>
    <w:rsid w:val="005C4805"/>
    <w:rsid w:val="005C6A1E"/>
    <w:rsid w:val="005C738F"/>
    <w:rsid w:val="005C772A"/>
    <w:rsid w:val="005D05DF"/>
    <w:rsid w:val="005D0998"/>
    <w:rsid w:val="005D0A49"/>
    <w:rsid w:val="005D15B2"/>
    <w:rsid w:val="005D4A05"/>
    <w:rsid w:val="005D5523"/>
    <w:rsid w:val="005D55FE"/>
    <w:rsid w:val="005D5C76"/>
    <w:rsid w:val="005D684C"/>
    <w:rsid w:val="005D688D"/>
    <w:rsid w:val="005D72E6"/>
    <w:rsid w:val="005E00F3"/>
    <w:rsid w:val="005E04F2"/>
    <w:rsid w:val="005E0990"/>
    <w:rsid w:val="005E107D"/>
    <w:rsid w:val="005E1556"/>
    <w:rsid w:val="005E15F4"/>
    <w:rsid w:val="005E1734"/>
    <w:rsid w:val="005E1F2B"/>
    <w:rsid w:val="005E33A6"/>
    <w:rsid w:val="005E4494"/>
    <w:rsid w:val="005E44E0"/>
    <w:rsid w:val="005E46A2"/>
    <w:rsid w:val="005E5382"/>
    <w:rsid w:val="005E5454"/>
    <w:rsid w:val="005F1048"/>
    <w:rsid w:val="005F10D3"/>
    <w:rsid w:val="005F187E"/>
    <w:rsid w:val="005F1C44"/>
    <w:rsid w:val="005F2191"/>
    <w:rsid w:val="005F275B"/>
    <w:rsid w:val="005F29DA"/>
    <w:rsid w:val="005F2D43"/>
    <w:rsid w:val="005F3DED"/>
    <w:rsid w:val="005F4544"/>
    <w:rsid w:val="005F53DA"/>
    <w:rsid w:val="005F6185"/>
    <w:rsid w:val="005F6E41"/>
    <w:rsid w:val="005F7E83"/>
    <w:rsid w:val="00600389"/>
    <w:rsid w:val="00600507"/>
    <w:rsid w:val="00600C7C"/>
    <w:rsid w:val="00600D8E"/>
    <w:rsid w:val="0060121E"/>
    <w:rsid w:val="0060126E"/>
    <w:rsid w:val="0060146C"/>
    <w:rsid w:val="00601924"/>
    <w:rsid w:val="00601E70"/>
    <w:rsid w:val="006024B6"/>
    <w:rsid w:val="00602A4E"/>
    <w:rsid w:val="00602C41"/>
    <w:rsid w:val="00602ED9"/>
    <w:rsid w:val="006032BE"/>
    <w:rsid w:val="00603799"/>
    <w:rsid w:val="006039F6"/>
    <w:rsid w:val="006042D1"/>
    <w:rsid w:val="006043B3"/>
    <w:rsid w:val="00604DA8"/>
    <w:rsid w:val="00605DD9"/>
    <w:rsid w:val="00607D2E"/>
    <w:rsid w:val="006103C3"/>
    <w:rsid w:val="006103D7"/>
    <w:rsid w:val="006123FD"/>
    <w:rsid w:val="00612436"/>
    <w:rsid w:val="00612998"/>
    <w:rsid w:val="00612C32"/>
    <w:rsid w:val="00612F0A"/>
    <w:rsid w:val="006140C0"/>
    <w:rsid w:val="00614779"/>
    <w:rsid w:val="006150CF"/>
    <w:rsid w:val="006159AD"/>
    <w:rsid w:val="00615ACD"/>
    <w:rsid w:val="0061669A"/>
    <w:rsid w:val="00616F2E"/>
    <w:rsid w:val="006170D4"/>
    <w:rsid w:val="0061771A"/>
    <w:rsid w:val="00617AF7"/>
    <w:rsid w:val="00617C64"/>
    <w:rsid w:val="006202A8"/>
    <w:rsid w:val="00621585"/>
    <w:rsid w:val="006218F3"/>
    <w:rsid w:val="00622129"/>
    <w:rsid w:val="0062298C"/>
    <w:rsid w:val="00622BFB"/>
    <w:rsid w:val="00623418"/>
    <w:rsid w:val="00623871"/>
    <w:rsid w:val="00623DD9"/>
    <w:rsid w:val="00623FC9"/>
    <w:rsid w:val="00624A4A"/>
    <w:rsid w:val="00625E37"/>
    <w:rsid w:val="00626602"/>
    <w:rsid w:val="00626779"/>
    <w:rsid w:val="00626B72"/>
    <w:rsid w:val="00627086"/>
    <w:rsid w:val="0062746C"/>
    <w:rsid w:val="00627AED"/>
    <w:rsid w:val="00627B54"/>
    <w:rsid w:val="006301F9"/>
    <w:rsid w:val="00630DCF"/>
    <w:rsid w:val="00631560"/>
    <w:rsid w:val="00631748"/>
    <w:rsid w:val="0063217A"/>
    <w:rsid w:val="00632BD2"/>
    <w:rsid w:val="006334AB"/>
    <w:rsid w:val="006336BC"/>
    <w:rsid w:val="00633722"/>
    <w:rsid w:val="00633C19"/>
    <w:rsid w:val="00634E82"/>
    <w:rsid w:val="0063506B"/>
    <w:rsid w:val="00635884"/>
    <w:rsid w:val="0063633F"/>
    <w:rsid w:val="00636CCF"/>
    <w:rsid w:val="00637545"/>
    <w:rsid w:val="00637FEF"/>
    <w:rsid w:val="00640168"/>
    <w:rsid w:val="00640723"/>
    <w:rsid w:val="00640C0B"/>
    <w:rsid w:val="00640F79"/>
    <w:rsid w:val="006419A4"/>
    <w:rsid w:val="006419FA"/>
    <w:rsid w:val="00643E3B"/>
    <w:rsid w:val="00643F98"/>
    <w:rsid w:val="0064440D"/>
    <w:rsid w:val="00644468"/>
    <w:rsid w:val="00644FB8"/>
    <w:rsid w:val="00645DDD"/>
    <w:rsid w:val="0064630A"/>
    <w:rsid w:val="00646451"/>
    <w:rsid w:val="006468AB"/>
    <w:rsid w:val="00646C9F"/>
    <w:rsid w:val="006473ED"/>
    <w:rsid w:val="00647F22"/>
    <w:rsid w:val="00647FFA"/>
    <w:rsid w:val="00650256"/>
    <w:rsid w:val="00650BD3"/>
    <w:rsid w:val="00650ED6"/>
    <w:rsid w:val="00651552"/>
    <w:rsid w:val="00651620"/>
    <w:rsid w:val="00651ABC"/>
    <w:rsid w:val="00651B44"/>
    <w:rsid w:val="00652928"/>
    <w:rsid w:val="00652A1F"/>
    <w:rsid w:val="00652F44"/>
    <w:rsid w:val="006535F9"/>
    <w:rsid w:val="00653F49"/>
    <w:rsid w:val="00654439"/>
    <w:rsid w:val="00654E9F"/>
    <w:rsid w:val="0065536F"/>
    <w:rsid w:val="0065553F"/>
    <w:rsid w:val="00655A78"/>
    <w:rsid w:val="00655CCC"/>
    <w:rsid w:val="006564CC"/>
    <w:rsid w:val="006567C8"/>
    <w:rsid w:val="00656C06"/>
    <w:rsid w:val="00656CAC"/>
    <w:rsid w:val="00657479"/>
    <w:rsid w:val="00657B15"/>
    <w:rsid w:val="00657FA7"/>
    <w:rsid w:val="0066072D"/>
    <w:rsid w:val="00660B9C"/>
    <w:rsid w:val="00660CDF"/>
    <w:rsid w:val="00661E18"/>
    <w:rsid w:val="00661F0B"/>
    <w:rsid w:val="006627A4"/>
    <w:rsid w:val="0066391A"/>
    <w:rsid w:val="00663A60"/>
    <w:rsid w:val="00663D1E"/>
    <w:rsid w:val="006640C0"/>
    <w:rsid w:val="006645A7"/>
    <w:rsid w:val="00665924"/>
    <w:rsid w:val="0066650F"/>
    <w:rsid w:val="00666D3A"/>
    <w:rsid w:val="00666F79"/>
    <w:rsid w:val="00667487"/>
    <w:rsid w:val="006675AB"/>
    <w:rsid w:val="0066769F"/>
    <w:rsid w:val="00667718"/>
    <w:rsid w:val="0066782F"/>
    <w:rsid w:val="006678D9"/>
    <w:rsid w:val="0067074D"/>
    <w:rsid w:val="00671128"/>
    <w:rsid w:val="00671578"/>
    <w:rsid w:val="00671CB6"/>
    <w:rsid w:val="00671FCE"/>
    <w:rsid w:val="0067283C"/>
    <w:rsid w:val="006728DB"/>
    <w:rsid w:val="00673242"/>
    <w:rsid w:val="006737EC"/>
    <w:rsid w:val="00673EDC"/>
    <w:rsid w:val="0067465D"/>
    <w:rsid w:val="0067594A"/>
    <w:rsid w:val="00675C81"/>
    <w:rsid w:val="00676C04"/>
    <w:rsid w:val="006771EF"/>
    <w:rsid w:val="00677236"/>
    <w:rsid w:val="00680DBB"/>
    <w:rsid w:val="00681E82"/>
    <w:rsid w:val="006828CA"/>
    <w:rsid w:val="0068298D"/>
    <w:rsid w:val="00683939"/>
    <w:rsid w:val="00683C05"/>
    <w:rsid w:val="00683D2B"/>
    <w:rsid w:val="006847B7"/>
    <w:rsid w:val="00684A4E"/>
    <w:rsid w:val="006852EE"/>
    <w:rsid w:val="0068545C"/>
    <w:rsid w:val="006861CB"/>
    <w:rsid w:val="00686376"/>
    <w:rsid w:val="006863DE"/>
    <w:rsid w:val="006867BA"/>
    <w:rsid w:val="0068780C"/>
    <w:rsid w:val="00687CAF"/>
    <w:rsid w:val="006900FC"/>
    <w:rsid w:val="00690850"/>
    <w:rsid w:val="00690ABA"/>
    <w:rsid w:val="00690BCF"/>
    <w:rsid w:val="006917B0"/>
    <w:rsid w:val="00691CE6"/>
    <w:rsid w:val="00692B48"/>
    <w:rsid w:val="00692E0C"/>
    <w:rsid w:val="006935A6"/>
    <w:rsid w:val="00693652"/>
    <w:rsid w:val="00693842"/>
    <w:rsid w:val="006939D4"/>
    <w:rsid w:val="006944DA"/>
    <w:rsid w:val="006945CF"/>
    <w:rsid w:val="00694765"/>
    <w:rsid w:val="00694A49"/>
    <w:rsid w:val="00694D49"/>
    <w:rsid w:val="00694EEC"/>
    <w:rsid w:val="006956D5"/>
    <w:rsid w:val="006956E7"/>
    <w:rsid w:val="00695792"/>
    <w:rsid w:val="00695B0C"/>
    <w:rsid w:val="006962DD"/>
    <w:rsid w:val="006962E7"/>
    <w:rsid w:val="006969F1"/>
    <w:rsid w:val="006969FD"/>
    <w:rsid w:val="00696E2D"/>
    <w:rsid w:val="0069756E"/>
    <w:rsid w:val="00697C86"/>
    <w:rsid w:val="00697F11"/>
    <w:rsid w:val="006A0A5A"/>
    <w:rsid w:val="006A0B87"/>
    <w:rsid w:val="006A1881"/>
    <w:rsid w:val="006A1ADE"/>
    <w:rsid w:val="006A21CD"/>
    <w:rsid w:val="006A2328"/>
    <w:rsid w:val="006A3B01"/>
    <w:rsid w:val="006A43DB"/>
    <w:rsid w:val="006A4621"/>
    <w:rsid w:val="006A64C5"/>
    <w:rsid w:val="006A6881"/>
    <w:rsid w:val="006A6F80"/>
    <w:rsid w:val="006A7810"/>
    <w:rsid w:val="006A7A22"/>
    <w:rsid w:val="006A7C21"/>
    <w:rsid w:val="006B0A1C"/>
    <w:rsid w:val="006B1580"/>
    <w:rsid w:val="006B175F"/>
    <w:rsid w:val="006B17CF"/>
    <w:rsid w:val="006B191B"/>
    <w:rsid w:val="006B2693"/>
    <w:rsid w:val="006B3644"/>
    <w:rsid w:val="006B36B3"/>
    <w:rsid w:val="006B39A2"/>
    <w:rsid w:val="006B3ED8"/>
    <w:rsid w:val="006B4146"/>
    <w:rsid w:val="006B48F1"/>
    <w:rsid w:val="006B49A9"/>
    <w:rsid w:val="006B57A2"/>
    <w:rsid w:val="006B643B"/>
    <w:rsid w:val="006B731F"/>
    <w:rsid w:val="006B760E"/>
    <w:rsid w:val="006B7CF7"/>
    <w:rsid w:val="006C0039"/>
    <w:rsid w:val="006C1381"/>
    <w:rsid w:val="006C17AF"/>
    <w:rsid w:val="006C1998"/>
    <w:rsid w:val="006C1D06"/>
    <w:rsid w:val="006C2763"/>
    <w:rsid w:val="006C2C73"/>
    <w:rsid w:val="006C2CC1"/>
    <w:rsid w:val="006C2F57"/>
    <w:rsid w:val="006C31F4"/>
    <w:rsid w:val="006C33E1"/>
    <w:rsid w:val="006C383E"/>
    <w:rsid w:val="006C40AF"/>
    <w:rsid w:val="006C444E"/>
    <w:rsid w:val="006C467D"/>
    <w:rsid w:val="006C4FFB"/>
    <w:rsid w:val="006C60DD"/>
    <w:rsid w:val="006C60FB"/>
    <w:rsid w:val="006C65FC"/>
    <w:rsid w:val="006C6618"/>
    <w:rsid w:val="006D084B"/>
    <w:rsid w:val="006D1143"/>
    <w:rsid w:val="006D1B85"/>
    <w:rsid w:val="006D1D14"/>
    <w:rsid w:val="006D20FF"/>
    <w:rsid w:val="006D2432"/>
    <w:rsid w:val="006D2571"/>
    <w:rsid w:val="006D3567"/>
    <w:rsid w:val="006D3A25"/>
    <w:rsid w:val="006D3D0D"/>
    <w:rsid w:val="006D40C3"/>
    <w:rsid w:val="006D46F5"/>
    <w:rsid w:val="006D4D08"/>
    <w:rsid w:val="006D5311"/>
    <w:rsid w:val="006D5EF9"/>
    <w:rsid w:val="006D6767"/>
    <w:rsid w:val="006D6D31"/>
    <w:rsid w:val="006D73D5"/>
    <w:rsid w:val="006D7A6F"/>
    <w:rsid w:val="006E0389"/>
    <w:rsid w:val="006E2896"/>
    <w:rsid w:val="006E2F4C"/>
    <w:rsid w:val="006E3A72"/>
    <w:rsid w:val="006E3D5C"/>
    <w:rsid w:val="006E452B"/>
    <w:rsid w:val="006E4850"/>
    <w:rsid w:val="006E4B6B"/>
    <w:rsid w:val="006E4D3F"/>
    <w:rsid w:val="006E50EB"/>
    <w:rsid w:val="006E5684"/>
    <w:rsid w:val="006E5764"/>
    <w:rsid w:val="006E5CAB"/>
    <w:rsid w:val="006E5DBC"/>
    <w:rsid w:val="006E608C"/>
    <w:rsid w:val="006E68ED"/>
    <w:rsid w:val="006E6E56"/>
    <w:rsid w:val="006E7350"/>
    <w:rsid w:val="006E76EA"/>
    <w:rsid w:val="006E7BAA"/>
    <w:rsid w:val="006F036E"/>
    <w:rsid w:val="006F0969"/>
    <w:rsid w:val="006F0B82"/>
    <w:rsid w:val="006F0C1A"/>
    <w:rsid w:val="006F0EBA"/>
    <w:rsid w:val="006F0F8A"/>
    <w:rsid w:val="006F1075"/>
    <w:rsid w:val="006F181D"/>
    <w:rsid w:val="006F288A"/>
    <w:rsid w:val="006F28A6"/>
    <w:rsid w:val="006F29F9"/>
    <w:rsid w:val="006F2C2A"/>
    <w:rsid w:val="006F32AD"/>
    <w:rsid w:val="006F3EFE"/>
    <w:rsid w:val="006F47E3"/>
    <w:rsid w:val="006F5DC8"/>
    <w:rsid w:val="006F61F0"/>
    <w:rsid w:val="006F6C4A"/>
    <w:rsid w:val="006F6E11"/>
    <w:rsid w:val="006F72E1"/>
    <w:rsid w:val="006F757E"/>
    <w:rsid w:val="006F781A"/>
    <w:rsid w:val="007001FF"/>
    <w:rsid w:val="00700D5D"/>
    <w:rsid w:val="00700E8A"/>
    <w:rsid w:val="00701AF3"/>
    <w:rsid w:val="007023EC"/>
    <w:rsid w:val="0070283A"/>
    <w:rsid w:val="0070301E"/>
    <w:rsid w:val="00706C0E"/>
    <w:rsid w:val="0070745A"/>
    <w:rsid w:val="007104F2"/>
    <w:rsid w:val="00710577"/>
    <w:rsid w:val="00710588"/>
    <w:rsid w:val="0071116F"/>
    <w:rsid w:val="00711DDE"/>
    <w:rsid w:val="00712194"/>
    <w:rsid w:val="00712D9E"/>
    <w:rsid w:val="007133B2"/>
    <w:rsid w:val="007134F1"/>
    <w:rsid w:val="00713BE9"/>
    <w:rsid w:val="0071453A"/>
    <w:rsid w:val="00714998"/>
    <w:rsid w:val="00714C2E"/>
    <w:rsid w:val="00715AB1"/>
    <w:rsid w:val="00716038"/>
    <w:rsid w:val="00716651"/>
    <w:rsid w:val="007166E6"/>
    <w:rsid w:val="0071681E"/>
    <w:rsid w:val="00716ACD"/>
    <w:rsid w:val="00716BEA"/>
    <w:rsid w:val="007178DC"/>
    <w:rsid w:val="00717E72"/>
    <w:rsid w:val="00720E3B"/>
    <w:rsid w:val="007210F1"/>
    <w:rsid w:val="00721728"/>
    <w:rsid w:val="007218E3"/>
    <w:rsid w:val="00721951"/>
    <w:rsid w:val="00722E8C"/>
    <w:rsid w:val="007234E1"/>
    <w:rsid w:val="007235BF"/>
    <w:rsid w:val="007244AF"/>
    <w:rsid w:val="0072521A"/>
    <w:rsid w:val="00725675"/>
    <w:rsid w:val="00725C3B"/>
    <w:rsid w:val="00725D22"/>
    <w:rsid w:val="00725F64"/>
    <w:rsid w:val="00726FAD"/>
    <w:rsid w:val="0073164C"/>
    <w:rsid w:val="00731FE5"/>
    <w:rsid w:val="00732346"/>
    <w:rsid w:val="007324A9"/>
    <w:rsid w:val="00732F9D"/>
    <w:rsid w:val="007331EF"/>
    <w:rsid w:val="00733450"/>
    <w:rsid w:val="00734074"/>
    <w:rsid w:val="00734294"/>
    <w:rsid w:val="007345E2"/>
    <w:rsid w:val="00735042"/>
    <w:rsid w:val="007354E7"/>
    <w:rsid w:val="00736105"/>
    <w:rsid w:val="00736D37"/>
    <w:rsid w:val="007374D4"/>
    <w:rsid w:val="007376ED"/>
    <w:rsid w:val="007406C2"/>
    <w:rsid w:val="00741013"/>
    <w:rsid w:val="00741069"/>
    <w:rsid w:val="00741AD8"/>
    <w:rsid w:val="00741D41"/>
    <w:rsid w:val="00742537"/>
    <w:rsid w:val="007441BE"/>
    <w:rsid w:val="0074473F"/>
    <w:rsid w:val="00745316"/>
    <w:rsid w:val="007453D4"/>
    <w:rsid w:val="007455AC"/>
    <w:rsid w:val="00746E42"/>
    <w:rsid w:val="00747095"/>
    <w:rsid w:val="007477F8"/>
    <w:rsid w:val="00747878"/>
    <w:rsid w:val="00747A41"/>
    <w:rsid w:val="00747AE6"/>
    <w:rsid w:val="007504B3"/>
    <w:rsid w:val="00751324"/>
    <w:rsid w:val="00751924"/>
    <w:rsid w:val="007519CC"/>
    <w:rsid w:val="00751B69"/>
    <w:rsid w:val="0075227F"/>
    <w:rsid w:val="007528F2"/>
    <w:rsid w:val="00752BCC"/>
    <w:rsid w:val="00752BDA"/>
    <w:rsid w:val="00753BB1"/>
    <w:rsid w:val="007545FC"/>
    <w:rsid w:val="007546D0"/>
    <w:rsid w:val="0075500E"/>
    <w:rsid w:val="00755199"/>
    <w:rsid w:val="00755D10"/>
    <w:rsid w:val="00755D81"/>
    <w:rsid w:val="00755F8B"/>
    <w:rsid w:val="007564CF"/>
    <w:rsid w:val="00756545"/>
    <w:rsid w:val="00757BA6"/>
    <w:rsid w:val="0076081A"/>
    <w:rsid w:val="00761139"/>
    <w:rsid w:val="00761167"/>
    <w:rsid w:val="00763088"/>
    <w:rsid w:val="00763263"/>
    <w:rsid w:val="00763287"/>
    <w:rsid w:val="00763686"/>
    <w:rsid w:val="00763B4D"/>
    <w:rsid w:val="00763D60"/>
    <w:rsid w:val="0076424E"/>
    <w:rsid w:val="007658BA"/>
    <w:rsid w:val="00765973"/>
    <w:rsid w:val="00766EA4"/>
    <w:rsid w:val="007679CD"/>
    <w:rsid w:val="00767AB6"/>
    <w:rsid w:val="00767C3F"/>
    <w:rsid w:val="00770F01"/>
    <w:rsid w:val="007716BA"/>
    <w:rsid w:val="007717D1"/>
    <w:rsid w:val="0077205D"/>
    <w:rsid w:val="0077245F"/>
    <w:rsid w:val="00773B37"/>
    <w:rsid w:val="00773E8D"/>
    <w:rsid w:val="0077453D"/>
    <w:rsid w:val="0077469B"/>
    <w:rsid w:val="0077515B"/>
    <w:rsid w:val="007754D1"/>
    <w:rsid w:val="00776508"/>
    <w:rsid w:val="007807AC"/>
    <w:rsid w:val="00780A70"/>
    <w:rsid w:val="00780BDC"/>
    <w:rsid w:val="00780DC3"/>
    <w:rsid w:val="00780E23"/>
    <w:rsid w:val="00781B18"/>
    <w:rsid w:val="00782CED"/>
    <w:rsid w:val="00782D09"/>
    <w:rsid w:val="0078329D"/>
    <w:rsid w:val="0078394F"/>
    <w:rsid w:val="007839CD"/>
    <w:rsid w:val="0078438C"/>
    <w:rsid w:val="007844D4"/>
    <w:rsid w:val="007847AF"/>
    <w:rsid w:val="00784B60"/>
    <w:rsid w:val="00784C28"/>
    <w:rsid w:val="00784C56"/>
    <w:rsid w:val="00785213"/>
    <w:rsid w:val="00785411"/>
    <w:rsid w:val="0078625E"/>
    <w:rsid w:val="0078649B"/>
    <w:rsid w:val="00786BB0"/>
    <w:rsid w:val="00786E20"/>
    <w:rsid w:val="00787B9D"/>
    <w:rsid w:val="0079031B"/>
    <w:rsid w:val="007904D6"/>
    <w:rsid w:val="00790900"/>
    <w:rsid w:val="007923E0"/>
    <w:rsid w:val="0079307F"/>
    <w:rsid w:val="0079355B"/>
    <w:rsid w:val="00793CFD"/>
    <w:rsid w:val="00793D07"/>
    <w:rsid w:val="00793F7F"/>
    <w:rsid w:val="0079404B"/>
    <w:rsid w:val="00794852"/>
    <w:rsid w:val="007952AF"/>
    <w:rsid w:val="007953F3"/>
    <w:rsid w:val="00795F5C"/>
    <w:rsid w:val="007961DE"/>
    <w:rsid w:val="007964AA"/>
    <w:rsid w:val="00796A29"/>
    <w:rsid w:val="00796DF5"/>
    <w:rsid w:val="00797156"/>
    <w:rsid w:val="007977FA"/>
    <w:rsid w:val="007978D6"/>
    <w:rsid w:val="00797B03"/>
    <w:rsid w:val="007A10C0"/>
    <w:rsid w:val="007A14DB"/>
    <w:rsid w:val="007A1885"/>
    <w:rsid w:val="007A2E38"/>
    <w:rsid w:val="007A30BF"/>
    <w:rsid w:val="007A32AC"/>
    <w:rsid w:val="007A357D"/>
    <w:rsid w:val="007A3BD7"/>
    <w:rsid w:val="007A3C1C"/>
    <w:rsid w:val="007A41F2"/>
    <w:rsid w:val="007A4675"/>
    <w:rsid w:val="007A4698"/>
    <w:rsid w:val="007A4982"/>
    <w:rsid w:val="007A63E2"/>
    <w:rsid w:val="007A7928"/>
    <w:rsid w:val="007A7CAA"/>
    <w:rsid w:val="007B0C45"/>
    <w:rsid w:val="007B26E5"/>
    <w:rsid w:val="007B42C2"/>
    <w:rsid w:val="007B5DB3"/>
    <w:rsid w:val="007B6391"/>
    <w:rsid w:val="007B6426"/>
    <w:rsid w:val="007B6661"/>
    <w:rsid w:val="007B725E"/>
    <w:rsid w:val="007B779B"/>
    <w:rsid w:val="007B7D40"/>
    <w:rsid w:val="007B7F9A"/>
    <w:rsid w:val="007C06D9"/>
    <w:rsid w:val="007C0BCE"/>
    <w:rsid w:val="007C0BFC"/>
    <w:rsid w:val="007C1174"/>
    <w:rsid w:val="007C127A"/>
    <w:rsid w:val="007C1553"/>
    <w:rsid w:val="007C17DD"/>
    <w:rsid w:val="007C1D57"/>
    <w:rsid w:val="007C1DE1"/>
    <w:rsid w:val="007C20F7"/>
    <w:rsid w:val="007C3154"/>
    <w:rsid w:val="007C3E49"/>
    <w:rsid w:val="007C4928"/>
    <w:rsid w:val="007C4F22"/>
    <w:rsid w:val="007C5401"/>
    <w:rsid w:val="007C5B06"/>
    <w:rsid w:val="007C61A6"/>
    <w:rsid w:val="007D077D"/>
    <w:rsid w:val="007D0B73"/>
    <w:rsid w:val="007D1CA3"/>
    <w:rsid w:val="007D21DC"/>
    <w:rsid w:val="007D2CC6"/>
    <w:rsid w:val="007D2D7C"/>
    <w:rsid w:val="007D34B5"/>
    <w:rsid w:val="007D39D1"/>
    <w:rsid w:val="007D5725"/>
    <w:rsid w:val="007D580B"/>
    <w:rsid w:val="007D5E63"/>
    <w:rsid w:val="007D5F17"/>
    <w:rsid w:val="007D6372"/>
    <w:rsid w:val="007D6BF1"/>
    <w:rsid w:val="007D6E9A"/>
    <w:rsid w:val="007E0197"/>
    <w:rsid w:val="007E0964"/>
    <w:rsid w:val="007E1A35"/>
    <w:rsid w:val="007E1E84"/>
    <w:rsid w:val="007E1F6D"/>
    <w:rsid w:val="007E2E11"/>
    <w:rsid w:val="007E3FE8"/>
    <w:rsid w:val="007E401A"/>
    <w:rsid w:val="007E45E3"/>
    <w:rsid w:val="007E48FB"/>
    <w:rsid w:val="007E5872"/>
    <w:rsid w:val="007E605A"/>
    <w:rsid w:val="007E61DC"/>
    <w:rsid w:val="007E65C3"/>
    <w:rsid w:val="007E6C42"/>
    <w:rsid w:val="007F0D23"/>
    <w:rsid w:val="007F0D89"/>
    <w:rsid w:val="007F1994"/>
    <w:rsid w:val="007F2127"/>
    <w:rsid w:val="007F273D"/>
    <w:rsid w:val="007F33C7"/>
    <w:rsid w:val="007F34D8"/>
    <w:rsid w:val="007F3C42"/>
    <w:rsid w:val="007F4109"/>
    <w:rsid w:val="007F4726"/>
    <w:rsid w:val="007F4769"/>
    <w:rsid w:val="007F4F87"/>
    <w:rsid w:val="007F6482"/>
    <w:rsid w:val="007F655E"/>
    <w:rsid w:val="007F6AEE"/>
    <w:rsid w:val="00800049"/>
    <w:rsid w:val="00800072"/>
    <w:rsid w:val="00800F6F"/>
    <w:rsid w:val="00801752"/>
    <w:rsid w:val="00801793"/>
    <w:rsid w:val="00802050"/>
    <w:rsid w:val="00802060"/>
    <w:rsid w:val="0080233B"/>
    <w:rsid w:val="00802E7A"/>
    <w:rsid w:val="008032C5"/>
    <w:rsid w:val="00803428"/>
    <w:rsid w:val="008047F0"/>
    <w:rsid w:val="00804EF9"/>
    <w:rsid w:val="0080609A"/>
    <w:rsid w:val="0080628B"/>
    <w:rsid w:val="00806799"/>
    <w:rsid w:val="00807AE0"/>
    <w:rsid w:val="00810174"/>
    <w:rsid w:val="008101E2"/>
    <w:rsid w:val="008103B6"/>
    <w:rsid w:val="00810C0E"/>
    <w:rsid w:val="00810CBC"/>
    <w:rsid w:val="00811603"/>
    <w:rsid w:val="00811860"/>
    <w:rsid w:val="00811F22"/>
    <w:rsid w:val="00813182"/>
    <w:rsid w:val="00813CCD"/>
    <w:rsid w:val="00814BF1"/>
    <w:rsid w:val="008159A2"/>
    <w:rsid w:val="00816566"/>
    <w:rsid w:val="008175BF"/>
    <w:rsid w:val="008178B5"/>
    <w:rsid w:val="00817D13"/>
    <w:rsid w:val="008207F8"/>
    <w:rsid w:val="0082092F"/>
    <w:rsid w:val="00820A29"/>
    <w:rsid w:val="00821C9A"/>
    <w:rsid w:val="00822EE5"/>
    <w:rsid w:val="00822F54"/>
    <w:rsid w:val="008237D9"/>
    <w:rsid w:val="00823DBE"/>
    <w:rsid w:val="008241F5"/>
    <w:rsid w:val="00824A46"/>
    <w:rsid w:val="00824FD3"/>
    <w:rsid w:val="008250D8"/>
    <w:rsid w:val="008260A6"/>
    <w:rsid w:val="008264BC"/>
    <w:rsid w:val="008275AE"/>
    <w:rsid w:val="00827D20"/>
    <w:rsid w:val="008308BD"/>
    <w:rsid w:val="00830F7C"/>
    <w:rsid w:val="008312E4"/>
    <w:rsid w:val="0083154E"/>
    <w:rsid w:val="0083170E"/>
    <w:rsid w:val="00831FAE"/>
    <w:rsid w:val="00832192"/>
    <w:rsid w:val="008321C0"/>
    <w:rsid w:val="008330DA"/>
    <w:rsid w:val="00834745"/>
    <w:rsid w:val="00834964"/>
    <w:rsid w:val="00834DD6"/>
    <w:rsid w:val="00834F3E"/>
    <w:rsid w:val="00835485"/>
    <w:rsid w:val="00835AA7"/>
    <w:rsid w:val="00835F3A"/>
    <w:rsid w:val="00836165"/>
    <w:rsid w:val="00836AA5"/>
    <w:rsid w:val="00836DF8"/>
    <w:rsid w:val="00836FB7"/>
    <w:rsid w:val="008374B4"/>
    <w:rsid w:val="00837584"/>
    <w:rsid w:val="008377F4"/>
    <w:rsid w:val="008379FA"/>
    <w:rsid w:val="00837CD9"/>
    <w:rsid w:val="00837E3A"/>
    <w:rsid w:val="00837F52"/>
    <w:rsid w:val="00840697"/>
    <w:rsid w:val="008413D5"/>
    <w:rsid w:val="00841661"/>
    <w:rsid w:val="00841D82"/>
    <w:rsid w:val="008425E6"/>
    <w:rsid w:val="00842B48"/>
    <w:rsid w:val="00843403"/>
    <w:rsid w:val="00843726"/>
    <w:rsid w:val="008449D6"/>
    <w:rsid w:val="00845789"/>
    <w:rsid w:val="00845DA0"/>
    <w:rsid w:val="00846155"/>
    <w:rsid w:val="00847311"/>
    <w:rsid w:val="008475B8"/>
    <w:rsid w:val="008476A0"/>
    <w:rsid w:val="00847EA6"/>
    <w:rsid w:val="008501CA"/>
    <w:rsid w:val="00850464"/>
    <w:rsid w:val="00850D90"/>
    <w:rsid w:val="00851F19"/>
    <w:rsid w:val="00852957"/>
    <w:rsid w:val="00852A02"/>
    <w:rsid w:val="008533EE"/>
    <w:rsid w:val="008535EE"/>
    <w:rsid w:val="0085436A"/>
    <w:rsid w:val="008545FC"/>
    <w:rsid w:val="0085491A"/>
    <w:rsid w:val="00854994"/>
    <w:rsid w:val="00855F75"/>
    <w:rsid w:val="00855FF1"/>
    <w:rsid w:val="008561D4"/>
    <w:rsid w:val="008567E0"/>
    <w:rsid w:val="00856945"/>
    <w:rsid w:val="008569F0"/>
    <w:rsid w:val="00856C60"/>
    <w:rsid w:val="00856CDD"/>
    <w:rsid w:val="00857CD5"/>
    <w:rsid w:val="00860F45"/>
    <w:rsid w:val="008625ED"/>
    <w:rsid w:val="008627F9"/>
    <w:rsid w:val="00862930"/>
    <w:rsid w:val="00863281"/>
    <w:rsid w:val="00864152"/>
    <w:rsid w:val="00864936"/>
    <w:rsid w:val="00865351"/>
    <w:rsid w:val="008654BC"/>
    <w:rsid w:val="008657A0"/>
    <w:rsid w:val="008668C5"/>
    <w:rsid w:val="008674E3"/>
    <w:rsid w:val="0086764B"/>
    <w:rsid w:val="0086767F"/>
    <w:rsid w:val="00867F6E"/>
    <w:rsid w:val="008703FE"/>
    <w:rsid w:val="00870864"/>
    <w:rsid w:val="00870DEC"/>
    <w:rsid w:val="00871A46"/>
    <w:rsid w:val="00871B04"/>
    <w:rsid w:val="00872488"/>
    <w:rsid w:val="00872708"/>
    <w:rsid w:val="00872AED"/>
    <w:rsid w:val="00872D63"/>
    <w:rsid w:val="008730B3"/>
    <w:rsid w:val="00874A92"/>
    <w:rsid w:val="00874FBE"/>
    <w:rsid w:val="00875062"/>
    <w:rsid w:val="00875595"/>
    <w:rsid w:val="008757C4"/>
    <w:rsid w:val="00875B64"/>
    <w:rsid w:val="00876A99"/>
    <w:rsid w:val="00881F42"/>
    <w:rsid w:val="00882CD7"/>
    <w:rsid w:val="008838B8"/>
    <w:rsid w:val="00884312"/>
    <w:rsid w:val="008843B0"/>
    <w:rsid w:val="00884551"/>
    <w:rsid w:val="00884724"/>
    <w:rsid w:val="00884AD6"/>
    <w:rsid w:val="00884D42"/>
    <w:rsid w:val="00885215"/>
    <w:rsid w:val="0088634D"/>
    <w:rsid w:val="008865C1"/>
    <w:rsid w:val="00887357"/>
    <w:rsid w:val="008902F1"/>
    <w:rsid w:val="008908B2"/>
    <w:rsid w:val="00891961"/>
    <w:rsid w:val="00891A0C"/>
    <w:rsid w:val="00891E53"/>
    <w:rsid w:val="00892D30"/>
    <w:rsid w:val="00893663"/>
    <w:rsid w:val="00893EBE"/>
    <w:rsid w:val="00894A1C"/>
    <w:rsid w:val="00894C3B"/>
    <w:rsid w:val="008963A5"/>
    <w:rsid w:val="00896B53"/>
    <w:rsid w:val="008977E2"/>
    <w:rsid w:val="00897EB5"/>
    <w:rsid w:val="00897FA5"/>
    <w:rsid w:val="008A0052"/>
    <w:rsid w:val="008A0B42"/>
    <w:rsid w:val="008A194D"/>
    <w:rsid w:val="008A1F42"/>
    <w:rsid w:val="008A208F"/>
    <w:rsid w:val="008A24AC"/>
    <w:rsid w:val="008A2A0E"/>
    <w:rsid w:val="008A2FC0"/>
    <w:rsid w:val="008A3664"/>
    <w:rsid w:val="008A3A76"/>
    <w:rsid w:val="008A3ACD"/>
    <w:rsid w:val="008A4610"/>
    <w:rsid w:val="008A4D56"/>
    <w:rsid w:val="008A5111"/>
    <w:rsid w:val="008A5540"/>
    <w:rsid w:val="008A59DE"/>
    <w:rsid w:val="008A62E9"/>
    <w:rsid w:val="008A6644"/>
    <w:rsid w:val="008A6B97"/>
    <w:rsid w:val="008A790D"/>
    <w:rsid w:val="008A7A42"/>
    <w:rsid w:val="008A7EE3"/>
    <w:rsid w:val="008B11E9"/>
    <w:rsid w:val="008B1D6A"/>
    <w:rsid w:val="008B2098"/>
    <w:rsid w:val="008B21F6"/>
    <w:rsid w:val="008B24CF"/>
    <w:rsid w:val="008B2BE2"/>
    <w:rsid w:val="008B366B"/>
    <w:rsid w:val="008B3909"/>
    <w:rsid w:val="008B3DFF"/>
    <w:rsid w:val="008B3E14"/>
    <w:rsid w:val="008B4010"/>
    <w:rsid w:val="008B450F"/>
    <w:rsid w:val="008B469B"/>
    <w:rsid w:val="008B4729"/>
    <w:rsid w:val="008B56C9"/>
    <w:rsid w:val="008B5A56"/>
    <w:rsid w:val="008B5DF3"/>
    <w:rsid w:val="008B6937"/>
    <w:rsid w:val="008B6EEB"/>
    <w:rsid w:val="008B79CA"/>
    <w:rsid w:val="008B7A8B"/>
    <w:rsid w:val="008C0D3D"/>
    <w:rsid w:val="008C118A"/>
    <w:rsid w:val="008C1ACF"/>
    <w:rsid w:val="008C2F9F"/>
    <w:rsid w:val="008C3100"/>
    <w:rsid w:val="008C364A"/>
    <w:rsid w:val="008C43D1"/>
    <w:rsid w:val="008C4571"/>
    <w:rsid w:val="008C4A7E"/>
    <w:rsid w:val="008C52BC"/>
    <w:rsid w:val="008C6342"/>
    <w:rsid w:val="008C65CF"/>
    <w:rsid w:val="008C6B37"/>
    <w:rsid w:val="008C6C27"/>
    <w:rsid w:val="008C6D97"/>
    <w:rsid w:val="008C6F46"/>
    <w:rsid w:val="008C709C"/>
    <w:rsid w:val="008C7A27"/>
    <w:rsid w:val="008C7C61"/>
    <w:rsid w:val="008C7EEA"/>
    <w:rsid w:val="008D1622"/>
    <w:rsid w:val="008D1A3D"/>
    <w:rsid w:val="008D1F5A"/>
    <w:rsid w:val="008D2047"/>
    <w:rsid w:val="008D20F6"/>
    <w:rsid w:val="008D21E5"/>
    <w:rsid w:val="008D22E9"/>
    <w:rsid w:val="008D2A87"/>
    <w:rsid w:val="008D396D"/>
    <w:rsid w:val="008D4144"/>
    <w:rsid w:val="008D4342"/>
    <w:rsid w:val="008D4856"/>
    <w:rsid w:val="008D4C6D"/>
    <w:rsid w:val="008D524C"/>
    <w:rsid w:val="008D55C0"/>
    <w:rsid w:val="008D6265"/>
    <w:rsid w:val="008D63E5"/>
    <w:rsid w:val="008D66B0"/>
    <w:rsid w:val="008D6A22"/>
    <w:rsid w:val="008D6D57"/>
    <w:rsid w:val="008E2A1D"/>
    <w:rsid w:val="008E2DED"/>
    <w:rsid w:val="008E3CF7"/>
    <w:rsid w:val="008E41DC"/>
    <w:rsid w:val="008E4309"/>
    <w:rsid w:val="008E4427"/>
    <w:rsid w:val="008E4745"/>
    <w:rsid w:val="008E5CA2"/>
    <w:rsid w:val="008E6B79"/>
    <w:rsid w:val="008E6CAA"/>
    <w:rsid w:val="008E6E08"/>
    <w:rsid w:val="008E722F"/>
    <w:rsid w:val="008E7B67"/>
    <w:rsid w:val="008E7D10"/>
    <w:rsid w:val="008F11CF"/>
    <w:rsid w:val="008F1D0B"/>
    <w:rsid w:val="008F22DA"/>
    <w:rsid w:val="008F262F"/>
    <w:rsid w:val="008F2E56"/>
    <w:rsid w:val="008F3E20"/>
    <w:rsid w:val="008F3FBF"/>
    <w:rsid w:val="008F4440"/>
    <w:rsid w:val="008F4514"/>
    <w:rsid w:val="008F457D"/>
    <w:rsid w:val="008F4679"/>
    <w:rsid w:val="008F58F7"/>
    <w:rsid w:val="008F59C2"/>
    <w:rsid w:val="008F64E9"/>
    <w:rsid w:val="008F67C7"/>
    <w:rsid w:val="008F73CC"/>
    <w:rsid w:val="008F74DA"/>
    <w:rsid w:val="008F779B"/>
    <w:rsid w:val="008F7AD7"/>
    <w:rsid w:val="00900635"/>
    <w:rsid w:val="009009A8"/>
    <w:rsid w:val="00900B87"/>
    <w:rsid w:val="00901906"/>
    <w:rsid w:val="00901EA6"/>
    <w:rsid w:val="00902A28"/>
    <w:rsid w:val="00902E77"/>
    <w:rsid w:val="009033F4"/>
    <w:rsid w:val="009038AC"/>
    <w:rsid w:val="00903BEE"/>
    <w:rsid w:val="00906373"/>
    <w:rsid w:val="009063ED"/>
    <w:rsid w:val="0090725A"/>
    <w:rsid w:val="00907D7C"/>
    <w:rsid w:val="009100BE"/>
    <w:rsid w:val="009105DC"/>
    <w:rsid w:val="00910E69"/>
    <w:rsid w:val="00911000"/>
    <w:rsid w:val="0091199A"/>
    <w:rsid w:val="00911BF6"/>
    <w:rsid w:val="00911F7C"/>
    <w:rsid w:val="0091219A"/>
    <w:rsid w:val="009123C7"/>
    <w:rsid w:val="00912CFB"/>
    <w:rsid w:val="00912DF7"/>
    <w:rsid w:val="009132BC"/>
    <w:rsid w:val="00914BF4"/>
    <w:rsid w:val="00914F71"/>
    <w:rsid w:val="00915774"/>
    <w:rsid w:val="00915CAE"/>
    <w:rsid w:val="009203E2"/>
    <w:rsid w:val="00920491"/>
    <w:rsid w:val="0092052E"/>
    <w:rsid w:val="009214AF"/>
    <w:rsid w:val="009218B6"/>
    <w:rsid w:val="009218FA"/>
    <w:rsid w:val="009228AE"/>
    <w:rsid w:val="009230AA"/>
    <w:rsid w:val="009239C2"/>
    <w:rsid w:val="00924656"/>
    <w:rsid w:val="00924CB1"/>
    <w:rsid w:val="009261A2"/>
    <w:rsid w:val="00926343"/>
    <w:rsid w:val="00926406"/>
    <w:rsid w:val="0092642F"/>
    <w:rsid w:val="0092646A"/>
    <w:rsid w:val="009264B3"/>
    <w:rsid w:val="009272FA"/>
    <w:rsid w:val="009278D7"/>
    <w:rsid w:val="009300E3"/>
    <w:rsid w:val="00930B58"/>
    <w:rsid w:val="00930CB8"/>
    <w:rsid w:val="0093127E"/>
    <w:rsid w:val="009316B9"/>
    <w:rsid w:val="00932366"/>
    <w:rsid w:val="00932620"/>
    <w:rsid w:val="00932658"/>
    <w:rsid w:val="00932933"/>
    <w:rsid w:val="00932C8E"/>
    <w:rsid w:val="00932EB2"/>
    <w:rsid w:val="009330B1"/>
    <w:rsid w:val="00935177"/>
    <w:rsid w:val="00935BCF"/>
    <w:rsid w:val="009366B9"/>
    <w:rsid w:val="009373F7"/>
    <w:rsid w:val="009402BC"/>
    <w:rsid w:val="0094142D"/>
    <w:rsid w:val="009417EE"/>
    <w:rsid w:val="00941A6E"/>
    <w:rsid w:val="0094229C"/>
    <w:rsid w:val="009425C2"/>
    <w:rsid w:val="0094279E"/>
    <w:rsid w:val="00943E04"/>
    <w:rsid w:val="0094458D"/>
    <w:rsid w:val="00944707"/>
    <w:rsid w:val="00944D41"/>
    <w:rsid w:val="00945365"/>
    <w:rsid w:val="00945B05"/>
    <w:rsid w:val="00945DF1"/>
    <w:rsid w:val="00946B79"/>
    <w:rsid w:val="00946D27"/>
    <w:rsid w:val="00946E5B"/>
    <w:rsid w:val="00947210"/>
    <w:rsid w:val="009473F1"/>
    <w:rsid w:val="0094762E"/>
    <w:rsid w:val="009517A0"/>
    <w:rsid w:val="0095182B"/>
    <w:rsid w:val="00952C4D"/>
    <w:rsid w:val="009537D2"/>
    <w:rsid w:val="0095397B"/>
    <w:rsid w:val="00953B07"/>
    <w:rsid w:val="00955E4C"/>
    <w:rsid w:val="009562BC"/>
    <w:rsid w:val="0095711C"/>
    <w:rsid w:val="00957EBC"/>
    <w:rsid w:val="00957EFB"/>
    <w:rsid w:val="00957F26"/>
    <w:rsid w:val="009603A1"/>
    <w:rsid w:val="009605C7"/>
    <w:rsid w:val="00960606"/>
    <w:rsid w:val="00960AD8"/>
    <w:rsid w:val="0096170B"/>
    <w:rsid w:val="009618C5"/>
    <w:rsid w:val="0096200F"/>
    <w:rsid w:val="00962577"/>
    <w:rsid w:val="00962C6A"/>
    <w:rsid w:val="00962CAA"/>
    <w:rsid w:val="0096360D"/>
    <w:rsid w:val="00963BDD"/>
    <w:rsid w:val="00963C36"/>
    <w:rsid w:val="00964BB9"/>
    <w:rsid w:val="00965087"/>
    <w:rsid w:val="00965747"/>
    <w:rsid w:val="00966138"/>
    <w:rsid w:val="00966139"/>
    <w:rsid w:val="00966A63"/>
    <w:rsid w:val="00966D8D"/>
    <w:rsid w:val="00966DBC"/>
    <w:rsid w:val="00966FFF"/>
    <w:rsid w:val="009674EF"/>
    <w:rsid w:val="009678E1"/>
    <w:rsid w:val="00967A51"/>
    <w:rsid w:val="00967E61"/>
    <w:rsid w:val="00967FD6"/>
    <w:rsid w:val="00970361"/>
    <w:rsid w:val="00970530"/>
    <w:rsid w:val="00970CA7"/>
    <w:rsid w:val="0097192A"/>
    <w:rsid w:val="009724FE"/>
    <w:rsid w:val="00972E9A"/>
    <w:rsid w:val="009730E4"/>
    <w:rsid w:val="0097332B"/>
    <w:rsid w:val="009733F5"/>
    <w:rsid w:val="00973695"/>
    <w:rsid w:val="00973860"/>
    <w:rsid w:val="00974416"/>
    <w:rsid w:val="00974C94"/>
    <w:rsid w:val="00974DDA"/>
    <w:rsid w:val="0097534C"/>
    <w:rsid w:val="0097565C"/>
    <w:rsid w:val="00975A43"/>
    <w:rsid w:val="00975EAE"/>
    <w:rsid w:val="00975F93"/>
    <w:rsid w:val="009760D5"/>
    <w:rsid w:val="009760F6"/>
    <w:rsid w:val="009778C6"/>
    <w:rsid w:val="009808A0"/>
    <w:rsid w:val="009808FF"/>
    <w:rsid w:val="00981050"/>
    <w:rsid w:val="009812CE"/>
    <w:rsid w:val="0098180B"/>
    <w:rsid w:val="00982428"/>
    <w:rsid w:val="00982A07"/>
    <w:rsid w:val="009832EF"/>
    <w:rsid w:val="00983967"/>
    <w:rsid w:val="00983F4B"/>
    <w:rsid w:val="00984C59"/>
    <w:rsid w:val="00984DC0"/>
    <w:rsid w:val="00985FD6"/>
    <w:rsid w:val="0098645F"/>
    <w:rsid w:val="009866DB"/>
    <w:rsid w:val="00987902"/>
    <w:rsid w:val="00990049"/>
    <w:rsid w:val="009908BD"/>
    <w:rsid w:val="00991657"/>
    <w:rsid w:val="009921FC"/>
    <w:rsid w:val="0099289A"/>
    <w:rsid w:val="00992918"/>
    <w:rsid w:val="00993FA9"/>
    <w:rsid w:val="00994A67"/>
    <w:rsid w:val="00995068"/>
    <w:rsid w:val="00995D6B"/>
    <w:rsid w:val="00995F3D"/>
    <w:rsid w:val="00995FBC"/>
    <w:rsid w:val="009973DC"/>
    <w:rsid w:val="00997787"/>
    <w:rsid w:val="00997BDE"/>
    <w:rsid w:val="00997E1C"/>
    <w:rsid w:val="009A0533"/>
    <w:rsid w:val="009A0AD6"/>
    <w:rsid w:val="009A0B97"/>
    <w:rsid w:val="009A0C37"/>
    <w:rsid w:val="009A1055"/>
    <w:rsid w:val="009A1D0E"/>
    <w:rsid w:val="009A2ABA"/>
    <w:rsid w:val="009A340E"/>
    <w:rsid w:val="009A344A"/>
    <w:rsid w:val="009A3714"/>
    <w:rsid w:val="009A3904"/>
    <w:rsid w:val="009A3F9B"/>
    <w:rsid w:val="009A408B"/>
    <w:rsid w:val="009A41A3"/>
    <w:rsid w:val="009A50AB"/>
    <w:rsid w:val="009A5F80"/>
    <w:rsid w:val="009A6D5C"/>
    <w:rsid w:val="009A788A"/>
    <w:rsid w:val="009A7D2D"/>
    <w:rsid w:val="009B070C"/>
    <w:rsid w:val="009B0CED"/>
    <w:rsid w:val="009B160E"/>
    <w:rsid w:val="009B2A7E"/>
    <w:rsid w:val="009B3039"/>
    <w:rsid w:val="009B3B89"/>
    <w:rsid w:val="009B4026"/>
    <w:rsid w:val="009B4245"/>
    <w:rsid w:val="009B48AA"/>
    <w:rsid w:val="009B4F4C"/>
    <w:rsid w:val="009B515E"/>
    <w:rsid w:val="009B5F06"/>
    <w:rsid w:val="009B624F"/>
    <w:rsid w:val="009B6950"/>
    <w:rsid w:val="009B6F83"/>
    <w:rsid w:val="009B79C6"/>
    <w:rsid w:val="009B7EC3"/>
    <w:rsid w:val="009C0F40"/>
    <w:rsid w:val="009C10E5"/>
    <w:rsid w:val="009C1291"/>
    <w:rsid w:val="009C1532"/>
    <w:rsid w:val="009C194D"/>
    <w:rsid w:val="009C1D8C"/>
    <w:rsid w:val="009C1F85"/>
    <w:rsid w:val="009C2704"/>
    <w:rsid w:val="009C2BFF"/>
    <w:rsid w:val="009C31D0"/>
    <w:rsid w:val="009C4059"/>
    <w:rsid w:val="009C4261"/>
    <w:rsid w:val="009C4480"/>
    <w:rsid w:val="009C459C"/>
    <w:rsid w:val="009C542C"/>
    <w:rsid w:val="009C55AA"/>
    <w:rsid w:val="009C63F0"/>
    <w:rsid w:val="009C728C"/>
    <w:rsid w:val="009C7A85"/>
    <w:rsid w:val="009C7DA0"/>
    <w:rsid w:val="009D1562"/>
    <w:rsid w:val="009D17E4"/>
    <w:rsid w:val="009D21C6"/>
    <w:rsid w:val="009D3381"/>
    <w:rsid w:val="009D33E0"/>
    <w:rsid w:val="009D391E"/>
    <w:rsid w:val="009D3956"/>
    <w:rsid w:val="009D42C5"/>
    <w:rsid w:val="009D45C0"/>
    <w:rsid w:val="009D4D53"/>
    <w:rsid w:val="009D55E7"/>
    <w:rsid w:val="009D560D"/>
    <w:rsid w:val="009D6B0B"/>
    <w:rsid w:val="009E00D6"/>
    <w:rsid w:val="009E0230"/>
    <w:rsid w:val="009E048C"/>
    <w:rsid w:val="009E0B62"/>
    <w:rsid w:val="009E0CDB"/>
    <w:rsid w:val="009E0D70"/>
    <w:rsid w:val="009E1BA0"/>
    <w:rsid w:val="009E4125"/>
    <w:rsid w:val="009E41F5"/>
    <w:rsid w:val="009E443A"/>
    <w:rsid w:val="009E6578"/>
    <w:rsid w:val="009E6E5C"/>
    <w:rsid w:val="009E6EC4"/>
    <w:rsid w:val="009E7334"/>
    <w:rsid w:val="009E767E"/>
    <w:rsid w:val="009E7F61"/>
    <w:rsid w:val="009F0A0B"/>
    <w:rsid w:val="009F1FF4"/>
    <w:rsid w:val="009F4B46"/>
    <w:rsid w:val="009F5CFF"/>
    <w:rsid w:val="009F625F"/>
    <w:rsid w:val="009F64FC"/>
    <w:rsid w:val="009F6846"/>
    <w:rsid w:val="009F6E07"/>
    <w:rsid w:val="009F6E5F"/>
    <w:rsid w:val="009F740D"/>
    <w:rsid w:val="009F7809"/>
    <w:rsid w:val="009F7CF5"/>
    <w:rsid w:val="009F7DE6"/>
    <w:rsid w:val="00A00429"/>
    <w:rsid w:val="00A006CA"/>
    <w:rsid w:val="00A00834"/>
    <w:rsid w:val="00A00FFD"/>
    <w:rsid w:val="00A0140B"/>
    <w:rsid w:val="00A01599"/>
    <w:rsid w:val="00A0186D"/>
    <w:rsid w:val="00A0229C"/>
    <w:rsid w:val="00A024C1"/>
    <w:rsid w:val="00A02600"/>
    <w:rsid w:val="00A02882"/>
    <w:rsid w:val="00A037AA"/>
    <w:rsid w:val="00A03C38"/>
    <w:rsid w:val="00A04076"/>
    <w:rsid w:val="00A0445E"/>
    <w:rsid w:val="00A05DFC"/>
    <w:rsid w:val="00A06ABF"/>
    <w:rsid w:val="00A06F7B"/>
    <w:rsid w:val="00A10072"/>
    <w:rsid w:val="00A1030A"/>
    <w:rsid w:val="00A104AA"/>
    <w:rsid w:val="00A108DB"/>
    <w:rsid w:val="00A10993"/>
    <w:rsid w:val="00A10BA7"/>
    <w:rsid w:val="00A117DF"/>
    <w:rsid w:val="00A11876"/>
    <w:rsid w:val="00A11C83"/>
    <w:rsid w:val="00A11DD9"/>
    <w:rsid w:val="00A12F02"/>
    <w:rsid w:val="00A13478"/>
    <w:rsid w:val="00A13B5E"/>
    <w:rsid w:val="00A13FE8"/>
    <w:rsid w:val="00A13FFF"/>
    <w:rsid w:val="00A1486C"/>
    <w:rsid w:val="00A14A38"/>
    <w:rsid w:val="00A14DF9"/>
    <w:rsid w:val="00A156C2"/>
    <w:rsid w:val="00A1706F"/>
    <w:rsid w:val="00A17130"/>
    <w:rsid w:val="00A17165"/>
    <w:rsid w:val="00A179B0"/>
    <w:rsid w:val="00A208EF"/>
    <w:rsid w:val="00A20BDF"/>
    <w:rsid w:val="00A20F4D"/>
    <w:rsid w:val="00A21EC0"/>
    <w:rsid w:val="00A226FD"/>
    <w:rsid w:val="00A23219"/>
    <w:rsid w:val="00A23787"/>
    <w:rsid w:val="00A24B4B"/>
    <w:rsid w:val="00A24BA8"/>
    <w:rsid w:val="00A24BA9"/>
    <w:rsid w:val="00A25697"/>
    <w:rsid w:val="00A26327"/>
    <w:rsid w:val="00A2699E"/>
    <w:rsid w:val="00A26B0D"/>
    <w:rsid w:val="00A272F8"/>
    <w:rsid w:val="00A303A6"/>
    <w:rsid w:val="00A30A59"/>
    <w:rsid w:val="00A31BC9"/>
    <w:rsid w:val="00A31D30"/>
    <w:rsid w:val="00A31F82"/>
    <w:rsid w:val="00A3257D"/>
    <w:rsid w:val="00A32BF7"/>
    <w:rsid w:val="00A33C99"/>
    <w:rsid w:val="00A3438E"/>
    <w:rsid w:val="00A3489F"/>
    <w:rsid w:val="00A34CAD"/>
    <w:rsid w:val="00A34E68"/>
    <w:rsid w:val="00A3569A"/>
    <w:rsid w:val="00A360F7"/>
    <w:rsid w:val="00A36908"/>
    <w:rsid w:val="00A36F6C"/>
    <w:rsid w:val="00A37817"/>
    <w:rsid w:val="00A37B36"/>
    <w:rsid w:val="00A37D8D"/>
    <w:rsid w:val="00A40942"/>
    <w:rsid w:val="00A40B8B"/>
    <w:rsid w:val="00A41452"/>
    <w:rsid w:val="00A41F62"/>
    <w:rsid w:val="00A43A42"/>
    <w:rsid w:val="00A4466E"/>
    <w:rsid w:val="00A44F14"/>
    <w:rsid w:val="00A46028"/>
    <w:rsid w:val="00A4776D"/>
    <w:rsid w:val="00A47B31"/>
    <w:rsid w:val="00A47D20"/>
    <w:rsid w:val="00A512A5"/>
    <w:rsid w:val="00A51EA8"/>
    <w:rsid w:val="00A51F28"/>
    <w:rsid w:val="00A520EF"/>
    <w:rsid w:val="00A5226D"/>
    <w:rsid w:val="00A522E3"/>
    <w:rsid w:val="00A529B5"/>
    <w:rsid w:val="00A52D10"/>
    <w:rsid w:val="00A53A59"/>
    <w:rsid w:val="00A53D26"/>
    <w:rsid w:val="00A541DA"/>
    <w:rsid w:val="00A54BE0"/>
    <w:rsid w:val="00A5573B"/>
    <w:rsid w:val="00A562A5"/>
    <w:rsid w:val="00A569E5"/>
    <w:rsid w:val="00A56E25"/>
    <w:rsid w:val="00A5790C"/>
    <w:rsid w:val="00A57C09"/>
    <w:rsid w:val="00A61387"/>
    <w:rsid w:val="00A6149B"/>
    <w:rsid w:val="00A62148"/>
    <w:rsid w:val="00A62706"/>
    <w:rsid w:val="00A62794"/>
    <w:rsid w:val="00A63173"/>
    <w:rsid w:val="00A6347F"/>
    <w:rsid w:val="00A63D08"/>
    <w:rsid w:val="00A64249"/>
    <w:rsid w:val="00A64813"/>
    <w:rsid w:val="00A64B61"/>
    <w:rsid w:val="00A65D72"/>
    <w:rsid w:val="00A65ED5"/>
    <w:rsid w:val="00A66581"/>
    <w:rsid w:val="00A66679"/>
    <w:rsid w:val="00A66C27"/>
    <w:rsid w:val="00A66E9A"/>
    <w:rsid w:val="00A66EA6"/>
    <w:rsid w:val="00A66F3C"/>
    <w:rsid w:val="00A67064"/>
    <w:rsid w:val="00A6721F"/>
    <w:rsid w:val="00A67992"/>
    <w:rsid w:val="00A70CD4"/>
    <w:rsid w:val="00A716A5"/>
    <w:rsid w:val="00A7185B"/>
    <w:rsid w:val="00A71B3B"/>
    <w:rsid w:val="00A71C15"/>
    <w:rsid w:val="00A72544"/>
    <w:rsid w:val="00A72D99"/>
    <w:rsid w:val="00A72D9E"/>
    <w:rsid w:val="00A72DE3"/>
    <w:rsid w:val="00A72F8B"/>
    <w:rsid w:val="00A73461"/>
    <w:rsid w:val="00A73517"/>
    <w:rsid w:val="00A74D90"/>
    <w:rsid w:val="00A7503F"/>
    <w:rsid w:val="00A754DD"/>
    <w:rsid w:val="00A755B9"/>
    <w:rsid w:val="00A75BC8"/>
    <w:rsid w:val="00A75DD6"/>
    <w:rsid w:val="00A768BC"/>
    <w:rsid w:val="00A77F01"/>
    <w:rsid w:val="00A8121A"/>
    <w:rsid w:val="00A81E82"/>
    <w:rsid w:val="00A82A4B"/>
    <w:rsid w:val="00A82AC5"/>
    <w:rsid w:val="00A83259"/>
    <w:rsid w:val="00A83292"/>
    <w:rsid w:val="00A83496"/>
    <w:rsid w:val="00A84F50"/>
    <w:rsid w:val="00A84F8B"/>
    <w:rsid w:val="00A850A8"/>
    <w:rsid w:val="00A8627D"/>
    <w:rsid w:val="00A866F5"/>
    <w:rsid w:val="00A86827"/>
    <w:rsid w:val="00A86D0B"/>
    <w:rsid w:val="00A87105"/>
    <w:rsid w:val="00A878B8"/>
    <w:rsid w:val="00A879FA"/>
    <w:rsid w:val="00A87A26"/>
    <w:rsid w:val="00A87C12"/>
    <w:rsid w:val="00A90177"/>
    <w:rsid w:val="00A91568"/>
    <w:rsid w:val="00A9168F"/>
    <w:rsid w:val="00A91885"/>
    <w:rsid w:val="00A92ECB"/>
    <w:rsid w:val="00A93820"/>
    <w:rsid w:val="00A93885"/>
    <w:rsid w:val="00A94087"/>
    <w:rsid w:val="00A94B6F"/>
    <w:rsid w:val="00A950B0"/>
    <w:rsid w:val="00A960E0"/>
    <w:rsid w:val="00A9635E"/>
    <w:rsid w:val="00A966E8"/>
    <w:rsid w:val="00A96A3B"/>
    <w:rsid w:val="00A96EF7"/>
    <w:rsid w:val="00A96F92"/>
    <w:rsid w:val="00A979D4"/>
    <w:rsid w:val="00A97AF5"/>
    <w:rsid w:val="00AA03D8"/>
    <w:rsid w:val="00AA0E1A"/>
    <w:rsid w:val="00AA1607"/>
    <w:rsid w:val="00AA18FE"/>
    <w:rsid w:val="00AA21C8"/>
    <w:rsid w:val="00AA246C"/>
    <w:rsid w:val="00AA27A9"/>
    <w:rsid w:val="00AA290B"/>
    <w:rsid w:val="00AA3834"/>
    <w:rsid w:val="00AA3B02"/>
    <w:rsid w:val="00AA3B99"/>
    <w:rsid w:val="00AA3FDC"/>
    <w:rsid w:val="00AA4025"/>
    <w:rsid w:val="00AA478E"/>
    <w:rsid w:val="00AA4F74"/>
    <w:rsid w:val="00AA50FC"/>
    <w:rsid w:val="00AA5564"/>
    <w:rsid w:val="00AA57A1"/>
    <w:rsid w:val="00AA6340"/>
    <w:rsid w:val="00AA6490"/>
    <w:rsid w:val="00AA66B6"/>
    <w:rsid w:val="00AA6F54"/>
    <w:rsid w:val="00AA70F6"/>
    <w:rsid w:val="00AA7949"/>
    <w:rsid w:val="00AA7C49"/>
    <w:rsid w:val="00AA7D87"/>
    <w:rsid w:val="00AB005F"/>
    <w:rsid w:val="00AB04B1"/>
    <w:rsid w:val="00AB0A5A"/>
    <w:rsid w:val="00AB0EF5"/>
    <w:rsid w:val="00AB13F0"/>
    <w:rsid w:val="00AB1B46"/>
    <w:rsid w:val="00AB3684"/>
    <w:rsid w:val="00AB3985"/>
    <w:rsid w:val="00AB3A69"/>
    <w:rsid w:val="00AB433F"/>
    <w:rsid w:val="00AB497F"/>
    <w:rsid w:val="00AB57D2"/>
    <w:rsid w:val="00AB5864"/>
    <w:rsid w:val="00AB59BE"/>
    <w:rsid w:val="00AB5B0A"/>
    <w:rsid w:val="00AB6DAE"/>
    <w:rsid w:val="00AB6F92"/>
    <w:rsid w:val="00AB797E"/>
    <w:rsid w:val="00AC0AD8"/>
    <w:rsid w:val="00AC0E12"/>
    <w:rsid w:val="00AC1658"/>
    <w:rsid w:val="00AC1E76"/>
    <w:rsid w:val="00AC35B1"/>
    <w:rsid w:val="00AC4161"/>
    <w:rsid w:val="00AC4528"/>
    <w:rsid w:val="00AC4929"/>
    <w:rsid w:val="00AC4F52"/>
    <w:rsid w:val="00AC500E"/>
    <w:rsid w:val="00AC61B3"/>
    <w:rsid w:val="00AD02CE"/>
    <w:rsid w:val="00AD058C"/>
    <w:rsid w:val="00AD0642"/>
    <w:rsid w:val="00AD1254"/>
    <w:rsid w:val="00AD1435"/>
    <w:rsid w:val="00AD1A2F"/>
    <w:rsid w:val="00AD1E83"/>
    <w:rsid w:val="00AD2205"/>
    <w:rsid w:val="00AD284C"/>
    <w:rsid w:val="00AD293F"/>
    <w:rsid w:val="00AD2C67"/>
    <w:rsid w:val="00AD3154"/>
    <w:rsid w:val="00AD325D"/>
    <w:rsid w:val="00AD32B9"/>
    <w:rsid w:val="00AD3F31"/>
    <w:rsid w:val="00AD43B5"/>
    <w:rsid w:val="00AD55A9"/>
    <w:rsid w:val="00AD5CB0"/>
    <w:rsid w:val="00AD6371"/>
    <w:rsid w:val="00AD6A48"/>
    <w:rsid w:val="00AD6ED1"/>
    <w:rsid w:val="00AD6F56"/>
    <w:rsid w:val="00AE0601"/>
    <w:rsid w:val="00AE075A"/>
    <w:rsid w:val="00AE1232"/>
    <w:rsid w:val="00AE1C08"/>
    <w:rsid w:val="00AE1F96"/>
    <w:rsid w:val="00AE22B8"/>
    <w:rsid w:val="00AE2DE6"/>
    <w:rsid w:val="00AE2E90"/>
    <w:rsid w:val="00AE4065"/>
    <w:rsid w:val="00AE487A"/>
    <w:rsid w:val="00AE4B62"/>
    <w:rsid w:val="00AE4C2F"/>
    <w:rsid w:val="00AE50D7"/>
    <w:rsid w:val="00AE5745"/>
    <w:rsid w:val="00AE5E6C"/>
    <w:rsid w:val="00AE668A"/>
    <w:rsid w:val="00AE69FB"/>
    <w:rsid w:val="00AE6CDB"/>
    <w:rsid w:val="00AE70E9"/>
    <w:rsid w:val="00AE7132"/>
    <w:rsid w:val="00AE7D43"/>
    <w:rsid w:val="00AF096A"/>
    <w:rsid w:val="00AF0BB4"/>
    <w:rsid w:val="00AF1C73"/>
    <w:rsid w:val="00AF3DA2"/>
    <w:rsid w:val="00AF3FF0"/>
    <w:rsid w:val="00AF4613"/>
    <w:rsid w:val="00AF4AF4"/>
    <w:rsid w:val="00AF5193"/>
    <w:rsid w:val="00AF5F22"/>
    <w:rsid w:val="00AF67E3"/>
    <w:rsid w:val="00B007CF"/>
    <w:rsid w:val="00B00AAA"/>
    <w:rsid w:val="00B013B6"/>
    <w:rsid w:val="00B01B0E"/>
    <w:rsid w:val="00B01BD2"/>
    <w:rsid w:val="00B020BC"/>
    <w:rsid w:val="00B02A08"/>
    <w:rsid w:val="00B02FD1"/>
    <w:rsid w:val="00B04FBF"/>
    <w:rsid w:val="00B04FEA"/>
    <w:rsid w:val="00B052BB"/>
    <w:rsid w:val="00B06AE9"/>
    <w:rsid w:val="00B07FAB"/>
    <w:rsid w:val="00B100AA"/>
    <w:rsid w:val="00B10C83"/>
    <w:rsid w:val="00B11136"/>
    <w:rsid w:val="00B11722"/>
    <w:rsid w:val="00B11786"/>
    <w:rsid w:val="00B1348E"/>
    <w:rsid w:val="00B137F0"/>
    <w:rsid w:val="00B13B73"/>
    <w:rsid w:val="00B13DF8"/>
    <w:rsid w:val="00B1496A"/>
    <w:rsid w:val="00B1501E"/>
    <w:rsid w:val="00B15B56"/>
    <w:rsid w:val="00B15E5C"/>
    <w:rsid w:val="00B16110"/>
    <w:rsid w:val="00B167DC"/>
    <w:rsid w:val="00B16F3F"/>
    <w:rsid w:val="00B17540"/>
    <w:rsid w:val="00B17D69"/>
    <w:rsid w:val="00B20368"/>
    <w:rsid w:val="00B232BE"/>
    <w:rsid w:val="00B2402F"/>
    <w:rsid w:val="00B240B4"/>
    <w:rsid w:val="00B24659"/>
    <w:rsid w:val="00B2562F"/>
    <w:rsid w:val="00B258F0"/>
    <w:rsid w:val="00B26259"/>
    <w:rsid w:val="00B26DF1"/>
    <w:rsid w:val="00B27F10"/>
    <w:rsid w:val="00B30135"/>
    <w:rsid w:val="00B3026D"/>
    <w:rsid w:val="00B30A02"/>
    <w:rsid w:val="00B30ADA"/>
    <w:rsid w:val="00B32394"/>
    <w:rsid w:val="00B32D71"/>
    <w:rsid w:val="00B32DC7"/>
    <w:rsid w:val="00B333DC"/>
    <w:rsid w:val="00B33B64"/>
    <w:rsid w:val="00B347DC"/>
    <w:rsid w:val="00B3490A"/>
    <w:rsid w:val="00B354C4"/>
    <w:rsid w:val="00B35A82"/>
    <w:rsid w:val="00B35F5E"/>
    <w:rsid w:val="00B3656C"/>
    <w:rsid w:val="00B3677E"/>
    <w:rsid w:val="00B36DD9"/>
    <w:rsid w:val="00B37365"/>
    <w:rsid w:val="00B37655"/>
    <w:rsid w:val="00B378E8"/>
    <w:rsid w:val="00B37ECA"/>
    <w:rsid w:val="00B37F87"/>
    <w:rsid w:val="00B40EA4"/>
    <w:rsid w:val="00B41024"/>
    <w:rsid w:val="00B41700"/>
    <w:rsid w:val="00B41D4A"/>
    <w:rsid w:val="00B42E52"/>
    <w:rsid w:val="00B4318E"/>
    <w:rsid w:val="00B43532"/>
    <w:rsid w:val="00B4395A"/>
    <w:rsid w:val="00B43C18"/>
    <w:rsid w:val="00B43F64"/>
    <w:rsid w:val="00B45234"/>
    <w:rsid w:val="00B45681"/>
    <w:rsid w:val="00B4569A"/>
    <w:rsid w:val="00B45CD0"/>
    <w:rsid w:val="00B46D9E"/>
    <w:rsid w:val="00B46F5C"/>
    <w:rsid w:val="00B476C4"/>
    <w:rsid w:val="00B5010D"/>
    <w:rsid w:val="00B50136"/>
    <w:rsid w:val="00B501AB"/>
    <w:rsid w:val="00B5101D"/>
    <w:rsid w:val="00B51145"/>
    <w:rsid w:val="00B511E5"/>
    <w:rsid w:val="00B516E2"/>
    <w:rsid w:val="00B53BAB"/>
    <w:rsid w:val="00B540FA"/>
    <w:rsid w:val="00B54AD1"/>
    <w:rsid w:val="00B54EDF"/>
    <w:rsid w:val="00B56508"/>
    <w:rsid w:val="00B56793"/>
    <w:rsid w:val="00B56B1D"/>
    <w:rsid w:val="00B56CC5"/>
    <w:rsid w:val="00B56DB0"/>
    <w:rsid w:val="00B57251"/>
    <w:rsid w:val="00B5749B"/>
    <w:rsid w:val="00B57687"/>
    <w:rsid w:val="00B606F9"/>
    <w:rsid w:val="00B607A1"/>
    <w:rsid w:val="00B60EBC"/>
    <w:rsid w:val="00B60ED6"/>
    <w:rsid w:val="00B61ABD"/>
    <w:rsid w:val="00B61DFD"/>
    <w:rsid w:val="00B61ED5"/>
    <w:rsid w:val="00B6208B"/>
    <w:rsid w:val="00B620AC"/>
    <w:rsid w:val="00B634FE"/>
    <w:rsid w:val="00B63797"/>
    <w:rsid w:val="00B63CA7"/>
    <w:rsid w:val="00B64205"/>
    <w:rsid w:val="00B64917"/>
    <w:rsid w:val="00B64D4C"/>
    <w:rsid w:val="00B64E23"/>
    <w:rsid w:val="00B65360"/>
    <w:rsid w:val="00B65FB1"/>
    <w:rsid w:val="00B6643F"/>
    <w:rsid w:val="00B66B50"/>
    <w:rsid w:val="00B66F72"/>
    <w:rsid w:val="00B670D1"/>
    <w:rsid w:val="00B67EBD"/>
    <w:rsid w:val="00B701C7"/>
    <w:rsid w:val="00B708B7"/>
    <w:rsid w:val="00B70CDC"/>
    <w:rsid w:val="00B70D40"/>
    <w:rsid w:val="00B70DB5"/>
    <w:rsid w:val="00B70DD1"/>
    <w:rsid w:val="00B71380"/>
    <w:rsid w:val="00B7175A"/>
    <w:rsid w:val="00B719EE"/>
    <w:rsid w:val="00B71AA2"/>
    <w:rsid w:val="00B7217B"/>
    <w:rsid w:val="00B725A1"/>
    <w:rsid w:val="00B725D3"/>
    <w:rsid w:val="00B72D0A"/>
    <w:rsid w:val="00B736B1"/>
    <w:rsid w:val="00B737EE"/>
    <w:rsid w:val="00B73B2D"/>
    <w:rsid w:val="00B73E67"/>
    <w:rsid w:val="00B746BD"/>
    <w:rsid w:val="00B755E3"/>
    <w:rsid w:val="00B75D12"/>
    <w:rsid w:val="00B7605C"/>
    <w:rsid w:val="00B76EEC"/>
    <w:rsid w:val="00B773EF"/>
    <w:rsid w:val="00B7752D"/>
    <w:rsid w:val="00B77A33"/>
    <w:rsid w:val="00B8053C"/>
    <w:rsid w:val="00B807BA"/>
    <w:rsid w:val="00B8082D"/>
    <w:rsid w:val="00B80E1C"/>
    <w:rsid w:val="00B81E9F"/>
    <w:rsid w:val="00B822C3"/>
    <w:rsid w:val="00B8292C"/>
    <w:rsid w:val="00B837FC"/>
    <w:rsid w:val="00B83CCC"/>
    <w:rsid w:val="00B8419E"/>
    <w:rsid w:val="00B84379"/>
    <w:rsid w:val="00B8450E"/>
    <w:rsid w:val="00B849A9"/>
    <w:rsid w:val="00B85D78"/>
    <w:rsid w:val="00B86B04"/>
    <w:rsid w:val="00B86C74"/>
    <w:rsid w:val="00B87B40"/>
    <w:rsid w:val="00B909B9"/>
    <w:rsid w:val="00B90A6F"/>
    <w:rsid w:val="00B90B17"/>
    <w:rsid w:val="00B90C0E"/>
    <w:rsid w:val="00B90F1A"/>
    <w:rsid w:val="00B91477"/>
    <w:rsid w:val="00B91BF7"/>
    <w:rsid w:val="00B91E09"/>
    <w:rsid w:val="00B91E1D"/>
    <w:rsid w:val="00B931B7"/>
    <w:rsid w:val="00B932F1"/>
    <w:rsid w:val="00B934F1"/>
    <w:rsid w:val="00B940D8"/>
    <w:rsid w:val="00B9474A"/>
    <w:rsid w:val="00B948F8"/>
    <w:rsid w:val="00B94C84"/>
    <w:rsid w:val="00B95458"/>
    <w:rsid w:val="00B955FC"/>
    <w:rsid w:val="00B95715"/>
    <w:rsid w:val="00B9586B"/>
    <w:rsid w:val="00B96437"/>
    <w:rsid w:val="00B979CA"/>
    <w:rsid w:val="00B97A46"/>
    <w:rsid w:val="00B97E85"/>
    <w:rsid w:val="00BA0483"/>
    <w:rsid w:val="00BA125F"/>
    <w:rsid w:val="00BA163E"/>
    <w:rsid w:val="00BA1E7F"/>
    <w:rsid w:val="00BA24DD"/>
    <w:rsid w:val="00BA33C8"/>
    <w:rsid w:val="00BA3CB5"/>
    <w:rsid w:val="00BA4AE8"/>
    <w:rsid w:val="00BA511E"/>
    <w:rsid w:val="00BA55C3"/>
    <w:rsid w:val="00BA614F"/>
    <w:rsid w:val="00BA717C"/>
    <w:rsid w:val="00BA71EC"/>
    <w:rsid w:val="00BA7393"/>
    <w:rsid w:val="00BA7655"/>
    <w:rsid w:val="00BA7768"/>
    <w:rsid w:val="00BA78BB"/>
    <w:rsid w:val="00BB06F8"/>
    <w:rsid w:val="00BB0AD4"/>
    <w:rsid w:val="00BB13A3"/>
    <w:rsid w:val="00BB2561"/>
    <w:rsid w:val="00BB25D2"/>
    <w:rsid w:val="00BB3539"/>
    <w:rsid w:val="00BB3C0F"/>
    <w:rsid w:val="00BB4C24"/>
    <w:rsid w:val="00BB4D38"/>
    <w:rsid w:val="00BB511E"/>
    <w:rsid w:val="00BB57EC"/>
    <w:rsid w:val="00BB5ACC"/>
    <w:rsid w:val="00BB5C2A"/>
    <w:rsid w:val="00BB607B"/>
    <w:rsid w:val="00BB63C9"/>
    <w:rsid w:val="00BB6784"/>
    <w:rsid w:val="00BB73FA"/>
    <w:rsid w:val="00BB7BB9"/>
    <w:rsid w:val="00BC0609"/>
    <w:rsid w:val="00BC1AC0"/>
    <w:rsid w:val="00BC3057"/>
    <w:rsid w:val="00BC3757"/>
    <w:rsid w:val="00BC3878"/>
    <w:rsid w:val="00BC43B5"/>
    <w:rsid w:val="00BC4701"/>
    <w:rsid w:val="00BC4F1D"/>
    <w:rsid w:val="00BC4F71"/>
    <w:rsid w:val="00BC65A0"/>
    <w:rsid w:val="00BC681C"/>
    <w:rsid w:val="00BC6C03"/>
    <w:rsid w:val="00BC6C9B"/>
    <w:rsid w:val="00BC6CE3"/>
    <w:rsid w:val="00BC6E9B"/>
    <w:rsid w:val="00BC73CC"/>
    <w:rsid w:val="00BD055C"/>
    <w:rsid w:val="00BD1679"/>
    <w:rsid w:val="00BD173F"/>
    <w:rsid w:val="00BD2717"/>
    <w:rsid w:val="00BD319D"/>
    <w:rsid w:val="00BD36F8"/>
    <w:rsid w:val="00BD44E9"/>
    <w:rsid w:val="00BD5112"/>
    <w:rsid w:val="00BD63AA"/>
    <w:rsid w:val="00BD73E0"/>
    <w:rsid w:val="00BD7620"/>
    <w:rsid w:val="00BD7DBC"/>
    <w:rsid w:val="00BE079F"/>
    <w:rsid w:val="00BE0870"/>
    <w:rsid w:val="00BE123F"/>
    <w:rsid w:val="00BE1AE1"/>
    <w:rsid w:val="00BE1DA8"/>
    <w:rsid w:val="00BE1E94"/>
    <w:rsid w:val="00BE225E"/>
    <w:rsid w:val="00BE27EE"/>
    <w:rsid w:val="00BE2BC4"/>
    <w:rsid w:val="00BE4138"/>
    <w:rsid w:val="00BE51BB"/>
    <w:rsid w:val="00BE587C"/>
    <w:rsid w:val="00BE58CF"/>
    <w:rsid w:val="00BE5C8C"/>
    <w:rsid w:val="00BE5EF7"/>
    <w:rsid w:val="00BE5F26"/>
    <w:rsid w:val="00BE60D7"/>
    <w:rsid w:val="00BE6A2A"/>
    <w:rsid w:val="00BE6E3D"/>
    <w:rsid w:val="00BE750F"/>
    <w:rsid w:val="00BE766B"/>
    <w:rsid w:val="00BE7857"/>
    <w:rsid w:val="00BF000C"/>
    <w:rsid w:val="00BF03ED"/>
    <w:rsid w:val="00BF0BEC"/>
    <w:rsid w:val="00BF2425"/>
    <w:rsid w:val="00BF361D"/>
    <w:rsid w:val="00BF3ABB"/>
    <w:rsid w:val="00BF4DDE"/>
    <w:rsid w:val="00BF50BC"/>
    <w:rsid w:val="00BF65C8"/>
    <w:rsid w:val="00BF793F"/>
    <w:rsid w:val="00BF7BD1"/>
    <w:rsid w:val="00BF7E05"/>
    <w:rsid w:val="00BF7EDC"/>
    <w:rsid w:val="00BF7FF7"/>
    <w:rsid w:val="00C00136"/>
    <w:rsid w:val="00C00308"/>
    <w:rsid w:val="00C0104F"/>
    <w:rsid w:val="00C015A3"/>
    <w:rsid w:val="00C0270F"/>
    <w:rsid w:val="00C03719"/>
    <w:rsid w:val="00C040FB"/>
    <w:rsid w:val="00C04760"/>
    <w:rsid w:val="00C04CE3"/>
    <w:rsid w:val="00C04EF8"/>
    <w:rsid w:val="00C05229"/>
    <w:rsid w:val="00C05C33"/>
    <w:rsid w:val="00C05D06"/>
    <w:rsid w:val="00C06092"/>
    <w:rsid w:val="00C07455"/>
    <w:rsid w:val="00C07E48"/>
    <w:rsid w:val="00C10025"/>
    <w:rsid w:val="00C1130F"/>
    <w:rsid w:val="00C1134B"/>
    <w:rsid w:val="00C1215C"/>
    <w:rsid w:val="00C123C9"/>
    <w:rsid w:val="00C128AD"/>
    <w:rsid w:val="00C12A36"/>
    <w:rsid w:val="00C13711"/>
    <w:rsid w:val="00C138B4"/>
    <w:rsid w:val="00C14000"/>
    <w:rsid w:val="00C1461D"/>
    <w:rsid w:val="00C15FC9"/>
    <w:rsid w:val="00C16DB1"/>
    <w:rsid w:val="00C176A8"/>
    <w:rsid w:val="00C17BA4"/>
    <w:rsid w:val="00C20189"/>
    <w:rsid w:val="00C20E4E"/>
    <w:rsid w:val="00C213C2"/>
    <w:rsid w:val="00C214CD"/>
    <w:rsid w:val="00C2162A"/>
    <w:rsid w:val="00C22282"/>
    <w:rsid w:val="00C22499"/>
    <w:rsid w:val="00C22C51"/>
    <w:rsid w:val="00C231CB"/>
    <w:rsid w:val="00C2331A"/>
    <w:rsid w:val="00C237C4"/>
    <w:rsid w:val="00C23C64"/>
    <w:rsid w:val="00C23C74"/>
    <w:rsid w:val="00C2436E"/>
    <w:rsid w:val="00C248EF"/>
    <w:rsid w:val="00C2608B"/>
    <w:rsid w:val="00C264B2"/>
    <w:rsid w:val="00C26B4C"/>
    <w:rsid w:val="00C26CF9"/>
    <w:rsid w:val="00C27084"/>
    <w:rsid w:val="00C27A77"/>
    <w:rsid w:val="00C27BD5"/>
    <w:rsid w:val="00C30408"/>
    <w:rsid w:val="00C30B99"/>
    <w:rsid w:val="00C30C57"/>
    <w:rsid w:val="00C3100B"/>
    <w:rsid w:val="00C31093"/>
    <w:rsid w:val="00C3132F"/>
    <w:rsid w:val="00C31E8B"/>
    <w:rsid w:val="00C32DED"/>
    <w:rsid w:val="00C33017"/>
    <w:rsid w:val="00C34E80"/>
    <w:rsid w:val="00C3532C"/>
    <w:rsid w:val="00C35D49"/>
    <w:rsid w:val="00C37568"/>
    <w:rsid w:val="00C37596"/>
    <w:rsid w:val="00C3780E"/>
    <w:rsid w:val="00C37948"/>
    <w:rsid w:val="00C37F34"/>
    <w:rsid w:val="00C40AEB"/>
    <w:rsid w:val="00C40EEF"/>
    <w:rsid w:val="00C4138A"/>
    <w:rsid w:val="00C427CA"/>
    <w:rsid w:val="00C4395A"/>
    <w:rsid w:val="00C44697"/>
    <w:rsid w:val="00C44B01"/>
    <w:rsid w:val="00C450C8"/>
    <w:rsid w:val="00C469C1"/>
    <w:rsid w:val="00C46A32"/>
    <w:rsid w:val="00C478FB"/>
    <w:rsid w:val="00C47D72"/>
    <w:rsid w:val="00C503D7"/>
    <w:rsid w:val="00C507A0"/>
    <w:rsid w:val="00C50C2E"/>
    <w:rsid w:val="00C50D32"/>
    <w:rsid w:val="00C5151B"/>
    <w:rsid w:val="00C51872"/>
    <w:rsid w:val="00C51ABE"/>
    <w:rsid w:val="00C521EA"/>
    <w:rsid w:val="00C5308F"/>
    <w:rsid w:val="00C5396D"/>
    <w:rsid w:val="00C5458B"/>
    <w:rsid w:val="00C5563C"/>
    <w:rsid w:val="00C55C47"/>
    <w:rsid w:val="00C56526"/>
    <w:rsid w:val="00C56DFE"/>
    <w:rsid w:val="00C56E72"/>
    <w:rsid w:val="00C57403"/>
    <w:rsid w:val="00C5776D"/>
    <w:rsid w:val="00C577C4"/>
    <w:rsid w:val="00C57E03"/>
    <w:rsid w:val="00C57F79"/>
    <w:rsid w:val="00C60ECA"/>
    <w:rsid w:val="00C61051"/>
    <w:rsid w:val="00C61353"/>
    <w:rsid w:val="00C61FA3"/>
    <w:rsid w:val="00C62056"/>
    <w:rsid w:val="00C62995"/>
    <w:rsid w:val="00C63012"/>
    <w:rsid w:val="00C6382F"/>
    <w:rsid w:val="00C642CD"/>
    <w:rsid w:val="00C64B84"/>
    <w:rsid w:val="00C6582C"/>
    <w:rsid w:val="00C65F50"/>
    <w:rsid w:val="00C67682"/>
    <w:rsid w:val="00C705F0"/>
    <w:rsid w:val="00C70817"/>
    <w:rsid w:val="00C70FF8"/>
    <w:rsid w:val="00C71806"/>
    <w:rsid w:val="00C71E10"/>
    <w:rsid w:val="00C729FB"/>
    <w:rsid w:val="00C73B2C"/>
    <w:rsid w:val="00C73CAD"/>
    <w:rsid w:val="00C73E39"/>
    <w:rsid w:val="00C73F17"/>
    <w:rsid w:val="00C746F4"/>
    <w:rsid w:val="00C74B9E"/>
    <w:rsid w:val="00C75215"/>
    <w:rsid w:val="00C75255"/>
    <w:rsid w:val="00C75B15"/>
    <w:rsid w:val="00C7634B"/>
    <w:rsid w:val="00C76B26"/>
    <w:rsid w:val="00C775F7"/>
    <w:rsid w:val="00C8016A"/>
    <w:rsid w:val="00C8046D"/>
    <w:rsid w:val="00C804FC"/>
    <w:rsid w:val="00C809FA"/>
    <w:rsid w:val="00C81211"/>
    <w:rsid w:val="00C813F3"/>
    <w:rsid w:val="00C826AA"/>
    <w:rsid w:val="00C82710"/>
    <w:rsid w:val="00C82AC0"/>
    <w:rsid w:val="00C82C10"/>
    <w:rsid w:val="00C82C98"/>
    <w:rsid w:val="00C82F18"/>
    <w:rsid w:val="00C83495"/>
    <w:rsid w:val="00C841C4"/>
    <w:rsid w:val="00C841FD"/>
    <w:rsid w:val="00C846AF"/>
    <w:rsid w:val="00C84A47"/>
    <w:rsid w:val="00C85A92"/>
    <w:rsid w:val="00C85DE8"/>
    <w:rsid w:val="00C86235"/>
    <w:rsid w:val="00C865DC"/>
    <w:rsid w:val="00C86A75"/>
    <w:rsid w:val="00C87743"/>
    <w:rsid w:val="00C87A2F"/>
    <w:rsid w:val="00C87E9D"/>
    <w:rsid w:val="00C91975"/>
    <w:rsid w:val="00C91D2D"/>
    <w:rsid w:val="00C92468"/>
    <w:rsid w:val="00C92642"/>
    <w:rsid w:val="00C92B10"/>
    <w:rsid w:val="00C93430"/>
    <w:rsid w:val="00C93D58"/>
    <w:rsid w:val="00C93D9E"/>
    <w:rsid w:val="00C94074"/>
    <w:rsid w:val="00C94F4D"/>
    <w:rsid w:val="00C9502E"/>
    <w:rsid w:val="00C9527C"/>
    <w:rsid w:val="00C9570E"/>
    <w:rsid w:val="00C95A06"/>
    <w:rsid w:val="00C95CF6"/>
    <w:rsid w:val="00C96165"/>
    <w:rsid w:val="00C9672E"/>
    <w:rsid w:val="00C96CC6"/>
    <w:rsid w:val="00C978F9"/>
    <w:rsid w:val="00CA0B2B"/>
    <w:rsid w:val="00CA1148"/>
    <w:rsid w:val="00CA17F7"/>
    <w:rsid w:val="00CA22D5"/>
    <w:rsid w:val="00CA24A8"/>
    <w:rsid w:val="00CA3A2F"/>
    <w:rsid w:val="00CA46E8"/>
    <w:rsid w:val="00CA4A26"/>
    <w:rsid w:val="00CA4AD1"/>
    <w:rsid w:val="00CA4BD3"/>
    <w:rsid w:val="00CA5EE4"/>
    <w:rsid w:val="00CA63B5"/>
    <w:rsid w:val="00CA6CE2"/>
    <w:rsid w:val="00CA6E4B"/>
    <w:rsid w:val="00CA7971"/>
    <w:rsid w:val="00CA7E03"/>
    <w:rsid w:val="00CB0953"/>
    <w:rsid w:val="00CB0AD9"/>
    <w:rsid w:val="00CB1A5B"/>
    <w:rsid w:val="00CB1C36"/>
    <w:rsid w:val="00CB2F13"/>
    <w:rsid w:val="00CB2F19"/>
    <w:rsid w:val="00CB41CD"/>
    <w:rsid w:val="00CB52ED"/>
    <w:rsid w:val="00CB55D2"/>
    <w:rsid w:val="00CB5DAA"/>
    <w:rsid w:val="00CB70E7"/>
    <w:rsid w:val="00CB7714"/>
    <w:rsid w:val="00CB7CF6"/>
    <w:rsid w:val="00CC0676"/>
    <w:rsid w:val="00CC0F9F"/>
    <w:rsid w:val="00CC1C06"/>
    <w:rsid w:val="00CC1CD1"/>
    <w:rsid w:val="00CC25F5"/>
    <w:rsid w:val="00CC26B9"/>
    <w:rsid w:val="00CC289C"/>
    <w:rsid w:val="00CC2DF1"/>
    <w:rsid w:val="00CC300F"/>
    <w:rsid w:val="00CC3D19"/>
    <w:rsid w:val="00CC4496"/>
    <w:rsid w:val="00CC6007"/>
    <w:rsid w:val="00CC6E64"/>
    <w:rsid w:val="00CC749C"/>
    <w:rsid w:val="00CC7B21"/>
    <w:rsid w:val="00CD0206"/>
    <w:rsid w:val="00CD06E7"/>
    <w:rsid w:val="00CD072A"/>
    <w:rsid w:val="00CD10E6"/>
    <w:rsid w:val="00CD1921"/>
    <w:rsid w:val="00CD1D2A"/>
    <w:rsid w:val="00CD201D"/>
    <w:rsid w:val="00CD2CFC"/>
    <w:rsid w:val="00CD2D07"/>
    <w:rsid w:val="00CD2F33"/>
    <w:rsid w:val="00CD3BEF"/>
    <w:rsid w:val="00CD4172"/>
    <w:rsid w:val="00CD4A06"/>
    <w:rsid w:val="00CD4BD0"/>
    <w:rsid w:val="00CD5AD4"/>
    <w:rsid w:val="00CD5FFF"/>
    <w:rsid w:val="00CD65FA"/>
    <w:rsid w:val="00CE059A"/>
    <w:rsid w:val="00CE08AF"/>
    <w:rsid w:val="00CE13FE"/>
    <w:rsid w:val="00CE1694"/>
    <w:rsid w:val="00CE1A8A"/>
    <w:rsid w:val="00CE1D1C"/>
    <w:rsid w:val="00CE26C5"/>
    <w:rsid w:val="00CE2D29"/>
    <w:rsid w:val="00CE3222"/>
    <w:rsid w:val="00CE414E"/>
    <w:rsid w:val="00CE455B"/>
    <w:rsid w:val="00CE4D88"/>
    <w:rsid w:val="00CE4F47"/>
    <w:rsid w:val="00CE5386"/>
    <w:rsid w:val="00CE5721"/>
    <w:rsid w:val="00CE5BC1"/>
    <w:rsid w:val="00CE5F48"/>
    <w:rsid w:val="00CE6136"/>
    <w:rsid w:val="00CE6925"/>
    <w:rsid w:val="00CE7591"/>
    <w:rsid w:val="00CF11E5"/>
    <w:rsid w:val="00CF12D9"/>
    <w:rsid w:val="00CF1703"/>
    <w:rsid w:val="00CF192C"/>
    <w:rsid w:val="00CF25F9"/>
    <w:rsid w:val="00CF3221"/>
    <w:rsid w:val="00CF3D7C"/>
    <w:rsid w:val="00CF40AE"/>
    <w:rsid w:val="00CF484B"/>
    <w:rsid w:val="00CF49C5"/>
    <w:rsid w:val="00CF4B98"/>
    <w:rsid w:val="00CF4C69"/>
    <w:rsid w:val="00CF55EA"/>
    <w:rsid w:val="00CF5734"/>
    <w:rsid w:val="00CF5842"/>
    <w:rsid w:val="00CF69FE"/>
    <w:rsid w:val="00CF7992"/>
    <w:rsid w:val="00CF7F68"/>
    <w:rsid w:val="00D00215"/>
    <w:rsid w:val="00D003E4"/>
    <w:rsid w:val="00D00A75"/>
    <w:rsid w:val="00D00F58"/>
    <w:rsid w:val="00D010A3"/>
    <w:rsid w:val="00D011D7"/>
    <w:rsid w:val="00D01B26"/>
    <w:rsid w:val="00D01B8B"/>
    <w:rsid w:val="00D02BA0"/>
    <w:rsid w:val="00D03487"/>
    <w:rsid w:val="00D041F1"/>
    <w:rsid w:val="00D0458F"/>
    <w:rsid w:val="00D04687"/>
    <w:rsid w:val="00D04AED"/>
    <w:rsid w:val="00D04EC1"/>
    <w:rsid w:val="00D05294"/>
    <w:rsid w:val="00D05445"/>
    <w:rsid w:val="00D055EC"/>
    <w:rsid w:val="00D057DC"/>
    <w:rsid w:val="00D05AB6"/>
    <w:rsid w:val="00D05B19"/>
    <w:rsid w:val="00D06D37"/>
    <w:rsid w:val="00D07E14"/>
    <w:rsid w:val="00D10540"/>
    <w:rsid w:val="00D112B1"/>
    <w:rsid w:val="00D11D98"/>
    <w:rsid w:val="00D12131"/>
    <w:rsid w:val="00D12496"/>
    <w:rsid w:val="00D12767"/>
    <w:rsid w:val="00D12933"/>
    <w:rsid w:val="00D130BC"/>
    <w:rsid w:val="00D132E1"/>
    <w:rsid w:val="00D13AEC"/>
    <w:rsid w:val="00D14037"/>
    <w:rsid w:val="00D14933"/>
    <w:rsid w:val="00D15032"/>
    <w:rsid w:val="00D15BE0"/>
    <w:rsid w:val="00D162D3"/>
    <w:rsid w:val="00D16EE3"/>
    <w:rsid w:val="00D171E7"/>
    <w:rsid w:val="00D17B73"/>
    <w:rsid w:val="00D17E5A"/>
    <w:rsid w:val="00D20072"/>
    <w:rsid w:val="00D21551"/>
    <w:rsid w:val="00D2225F"/>
    <w:rsid w:val="00D2256C"/>
    <w:rsid w:val="00D22686"/>
    <w:rsid w:val="00D22A90"/>
    <w:rsid w:val="00D244A8"/>
    <w:rsid w:val="00D2485F"/>
    <w:rsid w:val="00D24BB9"/>
    <w:rsid w:val="00D26976"/>
    <w:rsid w:val="00D26C2D"/>
    <w:rsid w:val="00D30237"/>
    <w:rsid w:val="00D30ADE"/>
    <w:rsid w:val="00D31553"/>
    <w:rsid w:val="00D3219D"/>
    <w:rsid w:val="00D32788"/>
    <w:rsid w:val="00D32BBC"/>
    <w:rsid w:val="00D32F6F"/>
    <w:rsid w:val="00D33395"/>
    <w:rsid w:val="00D33560"/>
    <w:rsid w:val="00D345E2"/>
    <w:rsid w:val="00D34802"/>
    <w:rsid w:val="00D34CA8"/>
    <w:rsid w:val="00D35077"/>
    <w:rsid w:val="00D352BD"/>
    <w:rsid w:val="00D357EA"/>
    <w:rsid w:val="00D3600E"/>
    <w:rsid w:val="00D3732D"/>
    <w:rsid w:val="00D373B6"/>
    <w:rsid w:val="00D37415"/>
    <w:rsid w:val="00D37422"/>
    <w:rsid w:val="00D401F7"/>
    <w:rsid w:val="00D40C46"/>
    <w:rsid w:val="00D42277"/>
    <w:rsid w:val="00D4289B"/>
    <w:rsid w:val="00D42AFA"/>
    <w:rsid w:val="00D4301B"/>
    <w:rsid w:val="00D43DE0"/>
    <w:rsid w:val="00D44B65"/>
    <w:rsid w:val="00D44D24"/>
    <w:rsid w:val="00D46C81"/>
    <w:rsid w:val="00D472C6"/>
    <w:rsid w:val="00D472E8"/>
    <w:rsid w:val="00D47347"/>
    <w:rsid w:val="00D47B86"/>
    <w:rsid w:val="00D47DF1"/>
    <w:rsid w:val="00D47DF7"/>
    <w:rsid w:val="00D50397"/>
    <w:rsid w:val="00D5063C"/>
    <w:rsid w:val="00D5167D"/>
    <w:rsid w:val="00D51D52"/>
    <w:rsid w:val="00D5375C"/>
    <w:rsid w:val="00D537B5"/>
    <w:rsid w:val="00D539F3"/>
    <w:rsid w:val="00D54171"/>
    <w:rsid w:val="00D54F4F"/>
    <w:rsid w:val="00D557E2"/>
    <w:rsid w:val="00D55CC7"/>
    <w:rsid w:val="00D55F0D"/>
    <w:rsid w:val="00D5637B"/>
    <w:rsid w:val="00D57329"/>
    <w:rsid w:val="00D57539"/>
    <w:rsid w:val="00D57DB1"/>
    <w:rsid w:val="00D60D41"/>
    <w:rsid w:val="00D61374"/>
    <w:rsid w:val="00D6431C"/>
    <w:rsid w:val="00D64F1B"/>
    <w:rsid w:val="00D65EF4"/>
    <w:rsid w:val="00D664A5"/>
    <w:rsid w:val="00D669EF"/>
    <w:rsid w:val="00D66B85"/>
    <w:rsid w:val="00D704D6"/>
    <w:rsid w:val="00D70FB7"/>
    <w:rsid w:val="00D7158F"/>
    <w:rsid w:val="00D71739"/>
    <w:rsid w:val="00D71778"/>
    <w:rsid w:val="00D71DB8"/>
    <w:rsid w:val="00D73114"/>
    <w:rsid w:val="00D73654"/>
    <w:rsid w:val="00D739DB"/>
    <w:rsid w:val="00D73FDD"/>
    <w:rsid w:val="00D74398"/>
    <w:rsid w:val="00D74ABE"/>
    <w:rsid w:val="00D74D8A"/>
    <w:rsid w:val="00D75A7B"/>
    <w:rsid w:val="00D75C41"/>
    <w:rsid w:val="00D76584"/>
    <w:rsid w:val="00D765CB"/>
    <w:rsid w:val="00D76806"/>
    <w:rsid w:val="00D768D3"/>
    <w:rsid w:val="00D76C98"/>
    <w:rsid w:val="00D77374"/>
    <w:rsid w:val="00D77601"/>
    <w:rsid w:val="00D77C23"/>
    <w:rsid w:val="00D77F95"/>
    <w:rsid w:val="00D81052"/>
    <w:rsid w:val="00D814B3"/>
    <w:rsid w:val="00D81794"/>
    <w:rsid w:val="00D8184A"/>
    <w:rsid w:val="00D81982"/>
    <w:rsid w:val="00D823CC"/>
    <w:rsid w:val="00D828CE"/>
    <w:rsid w:val="00D83013"/>
    <w:rsid w:val="00D8398C"/>
    <w:rsid w:val="00D83DBF"/>
    <w:rsid w:val="00D848F8"/>
    <w:rsid w:val="00D84D63"/>
    <w:rsid w:val="00D85465"/>
    <w:rsid w:val="00D85DA2"/>
    <w:rsid w:val="00D85DFA"/>
    <w:rsid w:val="00D863C9"/>
    <w:rsid w:val="00D86A70"/>
    <w:rsid w:val="00D86BD9"/>
    <w:rsid w:val="00D86D7D"/>
    <w:rsid w:val="00D87830"/>
    <w:rsid w:val="00D87C03"/>
    <w:rsid w:val="00D87C99"/>
    <w:rsid w:val="00D909D4"/>
    <w:rsid w:val="00D91A39"/>
    <w:rsid w:val="00D92097"/>
    <w:rsid w:val="00D92E26"/>
    <w:rsid w:val="00D9336F"/>
    <w:rsid w:val="00D934A8"/>
    <w:rsid w:val="00D9392A"/>
    <w:rsid w:val="00D944C4"/>
    <w:rsid w:val="00D95077"/>
    <w:rsid w:val="00D954AA"/>
    <w:rsid w:val="00D96105"/>
    <w:rsid w:val="00D96D39"/>
    <w:rsid w:val="00D96E63"/>
    <w:rsid w:val="00D9735E"/>
    <w:rsid w:val="00D97867"/>
    <w:rsid w:val="00D97F3C"/>
    <w:rsid w:val="00DA15D1"/>
    <w:rsid w:val="00DA1752"/>
    <w:rsid w:val="00DA1864"/>
    <w:rsid w:val="00DA20E0"/>
    <w:rsid w:val="00DA2402"/>
    <w:rsid w:val="00DA245C"/>
    <w:rsid w:val="00DA2912"/>
    <w:rsid w:val="00DA2B2B"/>
    <w:rsid w:val="00DA3401"/>
    <w:rsid w:val="00DA363E"/>
    <w:rsid w:val="00DA4116"/>
    <w:rsid w:val="00DA5D6E"/>
    <w:rsid w:val="00DA65FB"/>
    <w:rsid w:val="00DA6A7D"/>
    <w:rsid w:val="00DA6CF6"/>
    <w:rsid w:val="00DA7577"/>
    <w:rsid w:val="00DA7D9E"/>
    <w:rsid w:val="00DA7EDC"/>
    <w:rsid w:val="00DB061B"/>
    <w:rsid w:val="00DB20EB"/>
    <w:rsid w:val="00DB23DD"/>
    <w:rsid w:val="00DB2701"/>
    <w:rsid w:val="00DB2816"/>
    <w:rsid w:val="00DB2AA4"/>
    <w:rsid w:val="00DB2F1A"/>
    <w:rsid w:val="00DB30ED"/>
    <w:rsid w:val="00DB3661"/>
    <w:rsid w:val="00DB3CFF"/>
    <w:rsid w:val="00DB3F0F"/>
    <w:rsid w:val="00DB40AC"/>
    <w:rsid w:val="00DB4916"/>
    <w:rsid w:val="00DB4A26"/>
    <w:rsid w:val="00DB5858"/>
    <w:rsid w:val="00DB637E"/>
    <w:rsid w:val="00DB66E7"/>
    <w:rsid w:val="00DB682D"/>
    <w:rsid w:val="00DB6B32"/>
    <w:rsid w:val="00DB6DDF"/>
    <w:rsid w:val="00DB7169"/>
    <w:rsid w:val="00DC0094"/>
    <w:rsid w:val="00DC0343"/>
    <w:rsid w:val="00DC0DF2"/>
    <w:rsid w:val="00DC0EC7"/>
    <w:rsid w:val="00DC100C"/>
    <w:rsid w:val="00DC1993"/>
    <w:rsid w:val="00DC1D6A"/>
    <w:rsid w:val="00DC20D2"/>
    <w:rsid w:val="00DC269E"/>
    <w:rsid w:val="00DC2DB1"/>
    <w:rsid w:val="00DC3057"/>
    <w:rsid w:val="00DC3569"/>
    <w:rsid w:val="00DC4083"/>
    <w:rsid w:val="00DC48BF"/>
    <w:rsid w:val="00DC617C"/>
    <w:rsid w:val="00DC6534"/>
    <w:rsid w:val="00DC73A4"/>
    <w:rsid w:val="00DC7D92"/>
    <w:rsid w:val="00DD0000"/>
    <w:rsid w:val="00DD0313"/>
    <w:rsid w:val="00DD0332"/>
    <w:rsid w:val="00DD12FB"/>
    <w:rsid w:val="00DD18DD"/>
    <w:rsid w:val="00DD2493"/>
    <w:rsid w:val="00DD3E1A"/>
    <w:rsid w:val="00DD45C3"/>
    <w:rsid w:val="00DD4643"/>
    <w:rsid w:val="00DD4B09"/>
    <w:rsid w:val="00DD5B82"/>
    <w:rsid w:val="00DD689C"/>
    <w:rsid w:val="00DD776B"/>
    <w:rsid w:val="00DD7B62"/>
    <w:rsid w:val="00DE0620"/>
    <w:rsid w:val="00DE0DA6"/>
    <w:rsid w:val="00DE0EBA"/>
    <w:rsid w:val="00DE1C03"/>
    <w:rsid w:val="00DE25D6"/>
    <w:rsid w:val="00DE2623"/>
    <w:rsid w:val="00DE294D"/>
    <w:rsid w:val="00DE33C1"/>
    <w:rsid w:val="00DE4513"/>
    <w:rsid w:val="00DE48D7"/>
    <w:rsid w:val="00DE54DC"/>
    <w:rsid w:val="00DE55AB"/>
    <w:rsid w:val="00DE65DB"/>
    <w:rsid w:val="00DE6C5D"/>
    <w:rsid w:val="00DE786D"/>
    <w:rsid w:val="00DE7AEA"/>
    <w:rsid w:val="00DE7E21"/>
    <w:rsid w:val="00DE7F8C"/>
    <w:rsid w:val="00DF0546"/>
    <w:rsid w:val="00DF18A6"/>
    <w:rsid w:val="00DF1B87"/>
    <w:rsid w:val="00DF2D67"/>
    <w:rsid w:val="00DF2F13"/>
    <w:rsid w:val="00DF4910"/>
    <w:rsid w:val="00DF511B"/>
    <w:rsid w:val="00DF5FAC"/>
    <w:rsid w:val="00DF5FFF"/>
    <w:rsid w:val="00DF6439"/>
    <w:rsid w:val="00DF734F"/>
    <w:rsid w:val="00DF741D"/>
    <w:rsid w:val="00DF748F"/>
    <w:rsid w:val="00DF756F"/>
    <w:rsid w:val="00E00087"/>
    <w:rsid w:val="00E006A7"/>
    <w:rsid w:val="00E0075E"/>
    <w:rsid w:val="00E0082D"/>
    <w:rsid w:val="00E00E70"/>
    <w:rsid w:val="00E00FD7"/>
    <w:rsid w:val="00E013EB"/>
    <w:rsid w:val="00E02240"/>
    <w:rsid w:val="00E02253"/>
    <w:rsid w:val="00E02EA7"/>
    <w:rsid w:val="00E0353F"/>
    <w:rsid w:val="00E03AAE"/>
    <w:rsid w:val="00E0444B"/>
    <w:rsid w:val="00E04736"/>
    <w:rsid w:val="00E04D53"/>
    <w:rsid w:val="00E05E14"/>
    <w:rsid w:val="00E07439"/>
    <w:rsid w:val="00E079F2"/>
    <w:rsid w:val="00E10815"/>
    <w:rsid w:val="00E10988"/>
    <w:rsid w:val="00E11131"/>
    <w:rsid w:val="00E11726"/>
    <w:rsid w:val="00E127A6"/>
    <w:rsid w:val="00E127E1"/>
    <w:rsid w:val="00E13136"/>
    <w:rsid w:val="00E13281"/>
    <w:rsid w:val="00E14AC8"/>
    <w:rsid w:val="00E14FB5"/>
    <w:rsid w:val="00E15084"/>
    <w:rsid w:val="00E1514B"/>
    <w:rsid w:val="00E16614"/>
    <w:rsid w:val="00E16F52"/>
    <w:rsid w:val="00E173F4"/>
    <w:rsid w:val="00E1774A"/>
    <w:rsid w:val="00E17B26"/>
    <w:rsid w:val="00E17EC6"/>
    <w:rsid w:val="00E17F78"/>
    <w:rsid w:val="00E2094A"/>
    <w:rsid w:val="00E2107D"/>
    <w:rsid w:val="00E21254"/>
    <w:rsid w:val="00E21500"/>
    <w:rsid w:val="00E2194F"/>
    <w:rsid w:val="00E21A44"/>
    <w:rsid w:val="00E21A69"/>
    <w:rsid w:val="00E21BCE"/>
    <w:rsid w:val="00E2228F"/>
    <w:rsid w:val="00E2233F"/>
    <w:rsid w:val="00E22FF7"/>
    <w:rsid w:val="00E23042"/>
    <w:rsid w:val="00E2384F"/>
    <w:rsid w:val="00E23B21"/>
    <w:rsid w:val="00E23C11"/>
    <w:rsid w:val="00E23EBB"/>
    <w:rsid w:val="00E24507"/>
    <w:rsid w:val="00E24E84"/>
    <w:rsid w:val="00E2536C"/>
    <w:rsid w:val="00E25AE9"/>
    <w:rsid w:val="00E26E18"/>
    <w:rsid w:val="00E26F31"/>
    <w:rsid w:val="00E26FAC"/>
    <w:rsid w:val="00E27095"/>
    <w:rsid w:val="00E2739F"/>
    <w:rsid w:val="00E27738"/>
    <w:rsid w:val="00E27DEF"/>
    <w:rsid w:val="00E30122"/>
    <w:rsid w:val="00E3015D"/>
    <w:rsid w:val="00E30908"/>
    <w:rsid w:val="00E3096A"/>
    <w:rsid w:val="00E30BAE"/>
    <w:rsid w:val="00E31446"/>
    <w:rsid w:val="00E31DAA"/>
    <w:rsid w:val="00E31EBE"/>
    <w:rsid w:val="00E324A0"/>
    <w:rsid w:val="00E33B8A"/>
    <w:rsid w:val="00E343B8"/>
    <w:rsid w:val="00E3530E"/>
    <w:rsid w:val="00E35649"/>
    <w:rsid w:val="00E36195"/>
    <w:rsid w:val="00E369EF"/>
    <w:rsid w:val="00E36F0C"/>
    <w:rsid w:val="00E374A7"/>
    <w:rsid w:val="00E378DD"/>
    <w:rsid w:val="00E402E5"/>
    <w:rsid w:val="00E415BE"/>
    <w:rsid w:val="00E43B1C"/>
    <w:rsid w:val="00E43DF2"/>
    <w:rsid w:val="00E43E68"/>
    <w:rsid w:val="00E44F84"/>
    <w:rsid w:val="00E46053"/>
    <w:rsid w:val="00E461F8"/>
    <w:rsid w:val="00E4663F"/>
    <w:rsid w:val="00E474A1"/>
    <w:rsid w:val="00E50BDD"/>
    <w:rsid w:val="00E51E78"/>
    <w:rsid w:val="00E52724"/>
    <w:rsid w:val="00E52ACE"/>
    <w:rsid w:val="00E53328"/>
    <w:rsid w:val="00E5418D"/>
    <w:rsid w:val="00E5438D"/>
    <w:rsid w:val="00E547F5"/>
    <w:rsid w:val="00E550DC"/>
    <w:rsid w:val="00E5542D"/>
    <w:rsid w:val="00E566B2"/>
    <w:rsid w:val="00E57257"/>
    <w:rsid w:val="00E572CE"/>
    <w:rsid w:val="00E57824"/>
    <w:rsid w:val="00E57DE0"/>
    <w:rsid w:val="00E57EC0"/>
    <w:rsid w:val="00E60114"/>
    <w:rsid w:val="00E610B8"/>
    <w:rsid w:val="00E61442"/>
    <w:rsid w:val="00E61C7A"/>
    <w:rsid w:val="00E62007"/>
    <w:rsid w:val="00E629E2"/>
    <w:rsid w:val="00E63651"/>
    <w:rsid w:val="00E63886"/>
    <w:rsid w:val="00E63BD3"/>
    <w:rsid w:val="00E65105"/>
    <w:rsid w:val="00E65B7C"/>
    <w:rsid w:val="00E6631A"/>
    <w:rsid w:val="00E66DAB"/>
    <w:rsid w:val="00E673B3"/>
    <w:rsid w:val="00E703BE"/>
    <w:rsid w:val="00E707F7"/>
    <w:rsid w:val="00E70ADE"/>
    <w:rsid w:val="00E71200"/>
    <w:rsid w:val="00E71B44"/>
    <w:rsid w:val="00E71E17"/>
    <w:rsid w:val="00E71F9E"/>
    <w:rsid w:val="00E721FF"/>
    <w:rsid w:val="00E73477"/>
    <w:rsid w:val="00E736B6"/>
    <w:rsid w:val="00E737F1"/>
    <w:rsid w:val="00E74116"/>
    <w:rsid w:val="00E74870"/>
    <w:rsid w:val="00E754BF"/>
    <w:rsid w:val="00E75ED9"/>
    <w:rsid w:val="00E7688E"/>
    <w:rsid w:val="00E76F58"/>
    <w:rsid w:val="00E77B06"/>
    <w:rsid w:val="00E80362"/>
    <w:rsid w:val="00E822E1"/>
    <w:rsid w:val="00E82C08"/>
    <w:rsid w:val="00E833F3"/>
    <w:rsid w:val="00E84520"/>
    <w:rsid w:val="00E845AB"/>
    <w:rsid w:val="00E849B7"/>
    <w:rsid w:val="00E84E56"/>
    <w:rsid w:val="00E84E99"/>
    <w:rsid w:val="00E8534D"/>
    <w:rsid w:val="00E85BBE"/>
    <w:rsid w:val="00E85E6F"/>
    <w:rsid w:val="00E90938"/>
    <w:rsid w:val="00E90DA7"/>
    <w:rsid w:val="00E90DC9"/>
    <w:rsid w:val="00E910DF"/>
    <w:rsid w:val="00E911ED"/>
    <w:rsid w:val="00E912FA"/>
    <w:rsid w:val="00E91578"/>
    <w:rsid w:val="00E918EA"/>
    <w:rsid w:val="00E91B34"/>
    <w:rsid w:val="00E91D9D"/>
    <w:rsid w:val="00E929E5"/>
    <w:rsid w:val="00E939F3"/>
    <w:rsid w:val="00E9543D"/>
    <w:rsid w:val="00E95671"/>
    <w:rsid w:val="00E95CE1"/>
    <w:rsid w:val="00E97317"/>
    <w:rsid w:val="00E97C3C"/>
    <w:rsid w:val="00E97C6C"/>
    <w:rsid w:val="00EA08FD"/>
    <w:rsid w:val="00EA0EC0"/>
    <w:rsid w:val="00EA0FAE"/>
    <w:rsid w:val="00EA1DE8"/>
    <w:rsid w:val="00EA2398"/>
    <w:rsid w:val="00EA27BA"/>
    <w:rsid w:val="00EA29F9"/>
    <w:rsid w:val="00EA2C20"/>
    <w:rsid w:val="00EA3306"/>
    <w:rsid w:val="00EA3D88"/>
    <w:rsid w:val="00EA4465"/>
    <w:rsid w:val="00EA4CD1"/>
    <w:rsid w:val="00EA5F74"/>
    <w:rsid w:val="00EA63C7"/>
    <w:rsid w:val="00EA78DF"/>
    <w:rsid w:val="00EB041C"/>
    <w:rsid w:val="00EB05DB"/>
    <w:rsid w:val="00EB06CA"/>
    <w:rsid w:val="00EB085F"/>
    <w:rsid w:val="00EB0EFB"/>
    <w:rsid w:val="00EB239B"/>
    <w:rsid w:val="00EB2A56"/>
    <w:rsid w:val="00EB3051"/>
    <w:rsid w:val="00EB37F3"/>
    <w:rsid w:val="00EB39A8"/>
    <w:rsid w:val="00EB4E8A"/>
    <w:rsid w:val="00EB4FE3"/>
    <w:rsid w:val="00EB524E"/>
    <w:rsid w:val="00EB66A2"/>
    <w:rsid w:val="00EB6E41"/>
    <w:rsid w:val="00EB6F87"/>
    <w:rsid w:val="00EB7434"/>
    <w:rsid w:val="00EB7CC8"/>
    <w:rsid w:val="00EC1887"/>
    <w:rsid w:val="00EC19E2"/>
    <w:rsid w:val="00EC1FE3"/>
    <w:rsid w:val="00EC318B"/>
    <w:rsid w:val="00EC371D"/>
    <w:rsid w:val="00EC39A2"/>
    <w:rsid w:val="00EC3C68"/>
    <w:rsid w:val="00EC43B0"/>
    <w:rsid w:val="00EC4CBE"/>
    <w:rsid w:val="00EC56A7"/>
    <w:rsid w:val="00EC59DC"/>
    <w:rsid w:val="00EC5FA9"/>
    <w:rsid w:val="00EC6DC9"/>
    <w:rsid w:val="00EC7D95"/>
    <w:rsid w:val="00ED03DC"/>
    <w:rsid w:val="00ED0775"/>
    <w:rsid w:val="00ED0CA1"/>
    <w:rsid w:val="00ED0EE3"/>
    <w:rsid w:val="00ED1005"/>
    <w:rsid w:val="00ED1395"/>
    <w:rsid w:val="00ED18E7"/>
    <w:rsid w:val="00ED192F"/>
    <w:rsid w:val="00ED1A56"/>
    <w:rsid w:val="00ED1F9D"/>
    <w:rsid w:val="00ED25A7"/>
    <w:rsid w:val="00ED2C96"/>
    <w:rsid w:val="00ED3653"/>
    <w:rsid w:val="00ED3C06"/>
    <w:rsid w:val="00ED3D9F"/>
    <w:rsid w:val="00ED4012"/>
    <w:rsid w:val="00ED403E"/>
    <w:rsid w:val="00ED4C17"/>
    <w:rsid w:val="00ED4C1E"/>
    <w:rsid w:val="00ED4F33"/>
    <w:rsid w:val="00ED52A9"/>
    <w:rsid w:val="00ED55EA"/>
    <w:rsid w:val="00ED5852"/>
    <w:rsid w:val="00ED5A5C"/>
    <w:rsid w:val="00ED5D4C"/>
    <w:rsid w:val="00ED64D3"/>
    <w:rsid w:val="00ED74D9"/>
    <w:rsid w:val="00EE10A7"/>
    <w:rsid w:val="00EE1307"/>
    <w:rsid w:val="00EE1B0A"/>
    <w:rsid w:val="00EE1B90"/>
    <w:rsid w:val="00EE2621"/>
    <w:rsid w:val="00EE35A5"/>
    <w:rsid w:val="00EE58A8"/>
    <w:rsid w:val="00EE5CA4"/>
    <w:rsid w:val="00EE6642"/>
    <w:rsid w:val="00EE6D9D"/>
    <w:rsid w:val="00EE706E"/>
    <w:rsid w:val="00EE7469"/>
    <w:rsid w:val="00EE7877"/>
    <w:rsid w:val="00EE7D84"/>
    <w:rsid w:val="00EF0C99"/>
    <w:rsid w:val="00EF20D2"/>
    <w:rsid w:val="00EF24CA"/>
    <w:rsid w:val="00EF25E9"/>
    <w:rsid w:val="00EF3788"/>
    <w:rsid w:val="00EF3E46"/>
    <w:rsid w:val="00EF4123"/>
    <w:rsid w:val="00EF44B9"/>
    <w:rsid w:val="00EF472A"/>
    <w:rsid w:val="00EF4DF4"/>
    <w:rsid w:val="00EF4FEB"/>
    <w:rsid w:val="00EF50C5"/>
    <w:rsid w:val="00EF6074"/>
    <w:rsid w:val="00EF68B2"/>
    <w:rsid w:val="00EF6C43"/>
    <w:rsid w:val="00EF6F6C"/>
    <w:rsid w:val="00EF724C"/>
    <w:rsid w:val="00EF76E6"/>
    <w:rsid w:val="00EF7C5F"/>
    <w:rsid w:val="00F0016A"/>
    <w:rsid w:val="00F00D50"/>
    <w:rsid w:val="00F015DC"/>
    <w:rsid w:val="00F02EEC"/>
    <w:rsid w:val="00F042E3"/>
    <w:rsid w:val="00F045D6"/>
    <w:rsid w:val="00F0461B"/>
    <w:rsid w:val="00F04BF9"/>
    <w:rsid w:val="00F060D2"/>
    <w:rsid w:val="00F07858"/>
    <w:rsid w:val="00F07E0A"/>
    <w:rsid w:val="00F10168"/>
    <w:rsid w:val="00F1057C"/>
    <w:rsid w:val="00F10C68"/>
    <w:rsid w:val="00F12253"/>
    <w:rsid w:val="00F12479"/>
    <w:rsid w:val="00F12E6D"/>
    <w:rsid w:val="00F135CB"/>
    <w:rsid w:val="00F13954"/>
    <w:rsid w:val="00F13DB0"/>
    <w:rsid w:val="00F14EF4"/>
    <w:rsid w:val="00F15170"/>
    <w:rsid w:val="00F15A03"/>
    <w:rsid w:val="00F15F39"/>
    <w:rsid w:val="00F17AFA"/>
    <w:rsid w:val="00F201EB"/>
    <w:rsid w:val="00F204D5"/>
    <w:rsid w:val="00F20616"/>
    <w:rsid w:val="00F20683"/>
    <w:rsid w:val="00F206DB"/>
    <w:rsid w:val="00F20B5D"/>
    <w:rsid w:val="00F20BBC"/>
    <w:rsid w:val="00F20D7F"/>
    <w:rsid w:val="00F21A5B"/>
    <w:rsid w:val="00F22D82"/>
    <w:rsid w:val="00F235AF"/>
    <w:rsid w:val="00F23A6D"/>
    <w:rsid w:val="00F23C96"/>
    <w:rsid w:val="00F247D6"/>
    <w:rsid w:val="00F24F1C"/>
    <w:rsid w:val="00F25F61"/>
    <w:rsid w:val="00F2622B"/>
    <w:rsid w:val="00F26A01"/>
    <w:rsid w:val="00F26D50"/>
    <w:rsid w:val="00F26D5D"/>
    <w:rsid w:val="00F27637"/>
    <w:rsid w:val="00F27738"/>
    <w:rsid w:val="00F2774D"/>
    <w:rsid w:val="00F31A0A"/>
    <w:rsid w:val="00F3230F"/>
    <w:rsid w:val="00F3277A"/>
    <w:rsid w:val="00F32A9C"/>
    <w:rsid w:val="00F32AA2"/>
    <w:rsid w:val="00F32F6E"/>
    <w:rsid w:val="00F33391"/>
    <w:rsid w:val="00F3352D"/>
    <w:rsid w:val="00F34439"/>
    <w:rsid w:val="00F34A77"/>
    <w:rsid w:val="00F3586D"/>
    <w:rsid w:val="00F35951"/>
    <w:rsid w:val="00F35A9C"/>
    <w:rsid w:val="00F3770C"/>
    <w:rsid w:val="00F378BC"/>
    <w:rsid w:val="00F37EF9"/>
    <w:rsid w:val="00F37F21"/>
    <w:rsid w:val="00F40632"/>
    <w:rsid w:val="00F40694"/>
    <w:rsid w:val="00F409A4"/>
    <w:rsid w:val="00F40EF2"/>
    <w:rsid w:val="00F41A80"/>
    <w:rsid w:val="00F41D06"/>
    <w:rsid w:val="00F4214A"/>
    <w:rsid w:val="00F42D5A"/>
    <w:rsid w:val="00F461EF"/>
    <w:rsid w:val="00F46242"/>
    <w:rsid w:val="00F46DC9"/>
    <w:rsid w:val="00F4727D"/>
    <w:rsid w:val="00F4783E"/>
    <w:rsid w:val="00F50C2A"/>
    <w:rsid w:val="00F50CA5"/>
    <w:rsid w:val="00F5184D"/>
    <w:rsid w:val="00F51F89"/>
    <w:rsid w:val="00F522C4"/>
    <w:rsid w:val="00F52398"/>
    <w:rsid w:val="00F52858"/>
    <w:rsid w:val="00F52E79"/>
    <w:rsid w:val="00F5345B"/>
    <w:rsid w:val="00F53C76"/>
    <w:rsid w:val="00F53E36"/>
    <w:rsid w:val="00F548B5"/>
    <w:rsid w:val="00F550E3"/>
    <w:rsid w:val="00F55DCD"/>
    <w:rsid w:val="00F56525"/>
    <w:rsid w:val="00F570AA"/>
    <w:rsid w:val="00F574D1"/>
    <w:rsid w:val="00F5756A"/>
    <w:rsid w:val="00F57946"/>
    <w:rsid w:val="00F60AC6"/>
    <w:rsid w:val="00F60CCC"/>
    <w:rsid w:val="00F60F20"/>
    <w:rsid w:val="00F60F4D"/>
    <w:rsid w:val="00F616BA"/>
    <w:rsid w:val="00F618ED"/>
    <w:rsid w:val="00F61C52"/>
    <w:rsid w:val="00F62028"/>
    <w:rsid w:val="00F624FC"/>
    <w:rsid w:val="00F6277C"/>
    <w:rsid w:val="00F6313C"/>
    <w:rsid w:val="00F6353A"/>
    <w:rsid w:val="00F63957"/>
    <w:rsid w:val="00F64361"/>
    <w:rsid w:val="00F64367"/>
    <w:rsid w:val="00F647F9"/>
    <w:rsid w:val="00F65375"/>
    <w:rsid w:val="00F653D5"/>
    <w:rsid w:val="00F658F1"/>
    <w:rsid w:val="00F6602B"/>
    <w:rsid w:val="00F6650A"/>
    <w:rsid w:val="00F666E1"/>
    <w:rsid w:val="00F66957"/>
    <w:rsid w:val="00F66C20"/>
    <w:rsid w:val="00F66FEE"/>
    <w:rsid w:val="00F675FD"/>
    <w:rsid w:val="00F700FE"/>
    <w:rsid w:val="00F7173C"/>
    <w:rsid w:val="00F71F03"/>
    <w:rsid w:val="00F72668"/>
    <w:rsid w:val="00F72C22"/>
    <w:rsid w:val="00F732DC"/>
    <w:rsid w:val="00F73666"/>
    <w:rsid w:val="00F73F81"/>
    <w:rsid w:val="00F750E9"/>
    <w:rsid w:val="00F76582"/>
    <w:rsid w:val="00F7694C"/>
    <w:rsid w:val="00F76B68"/>
    <w:rsid w:val="00F77BD0"/>
    <w:rsid w:val="00F77D37"/>
    <w:rsid w:val="00F77D8C"/>
    <w:rsid w:val="00F809C4"/>
    <w:rsid w:val="00F81032"/>
    <w:rsid w:val="00F81785"/>
    <w:rsid w:val="00F825FA"/>
    <w:rsid w:val="00F82674"/>
    <w:rsid w:val="00F82D25"/>
    <w:rsid w:val="00F8312D"/>
    <w:rsid w:val="00F83875"/>
    <w:rsid w:val="00F8451F"/>
    <w:rsid w:val="00F8520D"/>
    <w:rsid w:val="00F8532B"/>
    <w:rsid w:val="00F85D5B"/>
    <w:rsid w:val="00F85FAA"/>
    <w:rsid w:val="00F8613E"/>
    <w:rsid w:val="00F86301"/>
    <w:rsid w:val="00F87131"/>
    <w:rsid w:val="00F8741B"/>
    <w:rsid w:val="00F87435"/>
    <w:rsid w:val="00F91ACB"/>
    <w:rsid w:val="00F92D67"/>
    <w:rsid w:val="00F92ED4"/>
    <w:rsid w:val="00F9373C"/>
    <w:rsid w:val="00F93B4A"/>
    <w:rsid w:val="00F94905"/>
    <w:rsid w:val="00F95E3D"/>
    <w:rsid w:val="00F97429"/>
    <w:rsid w:val="00FA1663"/>
    <w:rsid w:val="00FA16F8"/>
    <w:rsid w:val="00FA176F"/>
    <w:rsid w:val="00FA1E1E"/>
    <w:rsid w:val="00FA211E"/>
    <w:rsid w:val="00FA2297"/>
    <w:rsid w:val="00FA2C97"/>
    <w:rsid w:val="00FA2EFD"/>
    <w:rsid w:val="00FA381F"/>
    <w:rsid w:val="00FA3BA2"/>
    <w:rsid w:val="00FA4515"/>
    <w:rsid w:val="00FA48D3"/>
    <w:rsid w:val="00FA5449"/>
    <w:rsid w:val="00FA65E1"/>
    <w:rsid w:val="00FA6C6F"/>
    <w:rsid w:val="00FA6F1D"/>
    <w:rsid w:val="00FA79DA"/>
    <w:rsid w:val="00FA7DBF"/>
    <w:rsid w:val="00FA7E1A"/>
    <w:rsid w:val="00FB0334"/>
    <w:rsid w:val="00FB04C7"/>
    <w:rsid w:val="00FB0B74"/>
    <w:rsid w:val="00FB0E1D"/>
    <w:rsid w:val="00FB2508"/>
    <w:rsid w:val="00FB2730"/>
    <w:rsid w:val="00FB2F3E"/>
    <w:rsid w:val="00FB320E"/>
    <w:rsid w:val="00FB3FAC"/>
    <w:rsid w:val="00FB3FE1"/>
    <w:rsid w:val="00FB4EA5"/>
    <w:rsid w:val="00FB51AD"/>
    <w:rsid w:val="00FC039D"/>
    <w:rsid w:val="00FC1FFC"/>
    <w:rsid w:val="00FC264E"/>
    <w:rsid w:val="00FC35C3"/>
    <w:rsid w:val="00FC39AB"/>
    <w:rsid w:val="00FC3C18"/>
    <w:rsid w:val="00FC3DC5"/>
    <w:rsid w:val="00FC3FC0"/>
    <w:rsid w:val="00FC4286"/>
    <w:rsid w:val="00FC4722"/>
    <w:rsid w:val="00FC50C9"/>
    <w:rsid w:val="00FC55C2"/>
    <w:rsid w:val="00FC568F"/>
    <w:rsid w:val="00FC5704"/>
    <w:rsid w:val="00FC5EE7"/>
    <w:rsid w:val="00FC603C"/>
    <w:rsid w:val="00FC64D4"/>
    <w:rsid w:val="00FC65FC"/>
    <w:rsid w:val="00FC6944"/>
    <w:rsid w:val="00FC78A9"/>
    <w:rsid w:val="00FC7A4D"/>
    <w:rsid w:val="00FC7BDD"/>
    <w:rsid w:val="00FD03CB"/>
    <w:rsid w:val="00FD059F"/>
    <w:rsid w:val="00FD0E12"/>
    <w:rsid w:val="00FD0F1C"/>
    <w:rsid w:val="00FD1206"/>
    <w:rsid w:val="00FD1625"/>
    <w:rsid w:val="00FD1640"/>
    <w:rsid w:val="00FD1A10"/>
    <w:rsid w:val="00FD267D"/>
    <w:rsid w:val="00FD37F6"/>
    <w:rsid w:val="00FD4F9D"/>
    <w:rsid w:val="00FD50ED"/>
    <w:rsid w:val="00FD53BD"/>
    <w:rsid w:val="00FD5B6A"/>
    <w:rsid w:val="00FD5BAA"/>
    <w:rsid w:val="00FD5FCB"/>
    <w:rsid w:val="00FD645E"/>
    <w:rsid w:val="00FD71BE"/>
    <w:rsid w:val="00FD72D0"/>
    <w:rsid w:val="00FD7793"/>
    <w:rsid w:val="00FE0151"/>
    <w:rsid w:val="00FE02EE"/>
    <w:rsid w:val="00FE05A7"/>
    <w:rsid w:val="00FE06C0"/>
    <w:rsid w:val="00FE07DF"/>
    <w:rsid w:val="00FE10DA"/>
    <w:rsid w:val="00FE1B18"/>
    <w:rsid w:val="00FE2D20"/>
    <w:rsid w:val="00FE2FB8"/>
    <w:rsid w:val="00FE2FBB"/>
    <w:rsid w:val="00FE31F1"/>
    <w:rsid w:val="00FE3763"/>
    <w:rsid w:val="00FE3B9A"/>
    <w:rsid w:val="00FE3F25"/>
    <w:rsid w:val="00FE45BC"/>
    <w:rsid w:val="00FE5B88"/>
    <w:rsid w:val="00FE6138"/>
    <w:rsid w:val="00FE7B56"/>
    <w:rsid w:val="00FF0340"/>
    <w:rsid w:val="00FF0B10"/>
    <w:rsid w:val="00FF114D"/>
    <w:rsid w:val="00FF2A22"/>
    <w:rsid w:val="00FF40D4"/>
    <w:rsid w:val="00FF419F"/>
    <w:rsid w:val="00FF476E"/>
    <w:rsid w:val="00FF5548"/>
    <w:rsid w:val="00FF56BC"/>
    <w:rsid w:val="00FF5C15"/>
    <w:rsid w:val="00FF5DAA"/>
    <w:rsid w:val="00FF62F1"/>
    <w:rsid w:val="00FF690C"/>
    <w:rsid w:val="00FF7557"/>
    <w:rsid w:val="00FF7576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E8A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700E8A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0E8A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0E8A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0E8A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0E8A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0E8A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0E8A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0E8A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0E8A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0E8A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700E8A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700E8A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700E8A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00E8A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00E8A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700E8A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700E8A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700E8A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00E8A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00E8A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700E8A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700E8A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00E8A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700E8A"/>
    <w:rPr>
      <w:b/>
      <w:bCs/>
      <w:spacing w:val="0"/>
    </w:rPr>
  </w:style>
  <w:style w:type="character" w:styleId="a9">
    <w:name w:val="Emphasis"/>
    <w:uiPriority w:val="20"/>
    <w:qFormat/>
    <w:rsid w:val="00700E8A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700E8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700E8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00E8A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700E8A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700E8A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700E8A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700E8A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700E8A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700E8A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700E8A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700E8A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700E8A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638BDAFB6DF98FB46A67BF984B70FE533EE934E8E01844172B18C2F4A25CF2E32B6670A0FBIEu8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8638BDAFB6DF98FB46A67BF984B70FE533EE934E8E01844172B18C2F4A25CF2E32B6670A0FCIEuCD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8638BDAFB6DF98FB46A67BF984B70FE533EE934E8E01844172B18C2F4A25CF2E32B6670A0F9IEuCD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C8638BDAFB6DF98FB46A67BF984B70FE5732E431E8E01844172B18C2F4A25CF2E32B6670A2FBIEu5D" TargetMode="External"/><Relationship Id="rId10" Type="http://schemas.openxmlformats.org/officeDocument/2006/relationships/hyperlink" Target="consultantplus://offline/ref=C8638BDAFB6DF98FB46A67BF984B70FE533EE934E8E01844172B18C2F4A25CF2E32B6670A0FCIEuCD" TargetMode="External"/><Relationship Id="rId4" Type="http://schemas.openxmlformats.org/officeDocument/2006/relationships/hyperlink" Target="consultantplus://offline/ref=C8638BDAFB6DF98FB46A67BF984B70FE533EE934E8E01844172B18ICu2D" TargetMode="External"/><Relationship Id="rId9" Type="http://schemas.openxmlformats.org/officeDocument/2006/relationships/hyperlink" Target="consultantplus://offline/ref=C8638BDAFB6DF98FB46A67BF984B70FE533EE934E8E01844172B18C2F4A25CF2E32B6670A0FBIEu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1639</Words>
  <Characters>9344</Characters>
  <Application>Microsoft Office Word</Application>
  <DocSecurity>0</DocSecurity>
  <Lines>77</Lines>
  <Paragraphs>21</Paragraphs>
  <ScaleCrop>false</ScaleCrop>
  <Company>УПРАВЛЕНИЕ МИНЮСТА РОССИИ ПО РС(Я)</Company>
  <LinksUpToDate>false</LinksUpToDate>
  <CharactersWithSpaces>10962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milius</dc:creator>
  <cp:keywords/>
  <dc:description/>
  <cp:lastModifiedBy>milius</cp:lastModifiedBy>
  <cp:revision>1</cp:revision>
  <dcterms:created xsi:type="dcterms:W3CDTF">2013-09-05T03:46:00Z</dcterms:created>
  <dcterms:modified xsi:type="dcterms:W3CDTF">2013-09-05T03:46:00Z</dcterms:modified>
</cp:coreProperties>
</file>